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C73F1" w14:textId="5DF5B3F6" w:rsidR="0033577C" w:rsidRPr="002F07AA" w:rsidRDefault="0033577C" w:rsidP="0033577C">
      <w:pPr>
        <w:pStyle w:val="Header"/>
        <w:rPr>
          <w:rFonts w:ascii="Times New Roman" w:hAnsi="Times New Roman" w:cs="Times New Roman"/>
        </w:rPr>
      </w:pPr>
      <w:r w:rsidRPr="002F07AA">
        <w:rPr>
          <w:rFonts w:ascii="Times New Roman" w:hAnsi="Times New Roman" w:cs="Times New Roman"/>
          <w:b/>
        </w:rPr>
        <w:t xml:space="preserve">Contacts: </w:t>
      </w:r>
      <w:r w:rsidRPr="002F07AA">
        <w:rPr>
          <w:rFonts w:ascii="Times New Roman" w:hAnsi="Times New Roman" w:cs="Times New Roman"/>
        </w:rPr>
        <w:t xml:space="preserve">Lynn Marsh, </w:t>
      </w:r>
      <w:hyperlink r:id="rId8" w:history="1">
        <w:r w:rsidRPr="002F07AA">
          <w:rPr>
            <w:rStyle w:val="Hyperlink"/>
            <w:rFonts w:ascii="Times New Roman" w:hAnsi="Times New Roman" w:cs="Times New Roman"/>
          </w:rPr>
          <w:t>Road Widener LLC</w:t>
        </w:r>
      </w:hyperlink>
      <w:r w:rsidRPr="002F07AA">
        <w:rPr>
          <w:rFonts w:ascii="Times New Roman" w:hAnsi="Times New Roman" w:cs="Times New Roman"/>
        </w:rPr>
        <w:t xml:space="preserve">, 414-378-7465, </w:t>
      </w:r>
      <w:hyperlink r:id="rId9" w:history="1">
        <w:r w:rsidRPr="002F07AA">
          <w:rPr>
            <w:rStyle w:val="Hyperlink"/>
            <w:rFonts w:ascii="Times New Roman" w:hAnsi="Times New Roman" w:cs="Times New Roman"/>
          </w:rPr>
          <w:t>lynn@roadwidenerllc.com</w:t>
        </w:r>
      </w:hyperlink>
    </w:p>
    <w:p w14:paraId="3F78A657" w14:textId="267FA6A4" w:rsidR="0033577C" w:rsidRPr="002F07AA" w:rsidRDefault="0033577C" w:rsidP="0033577C">
      <w:pPr>
        <w:pStyle w:val="Header"/>
        <w:rPr>
          <w:rFonts w:ascii="Times New Roman" w:hAnsi="Times New Roman" w:cs="Times New Roman"/>
          <w:b/>
        </w:rPr>
      </w:pPr>
      <w:r w:rsidRPr="002F07AA">
        <w:rPr>
          <w:rFonts w:ascii="Times New Roman" w:hAnsi="Times New Roman" w:cs="Times New Roman"/>
          <w:b/>
        </w:rPr>
        <w:t xml:space="preserve"> </w:t>
      </w:r>
      <w:r w:rsidR="00D97AB5" w:rsidRPr="002F07AA">
        <w:rPr>
          <w:rFonts w:ascii="Times New Roman" w:hAnsi="Times New Roman" w:cs="Times New Roman"/>
        </w:rPr>
        <w:t>John Miller</w:t>
      </w:r>
      <w:r w:rsidRPr="002F07AA">
        <w:rPr>
          <w:rFonts w:ascii="Times New Roman" w:hAnsi="Times New Roman" w:cs="Times New Roman"/>
        </w:rPr>
        <w:t xml:space="preserve">, </w:t>
      </w:r>
      <w:hyperlink r:id="rId10" w:history="1">
        <w:r w:rsidRPr="002F07AA">
          <w:rPr>
            <w:rStyle w:val="Hyperlink"/>
            <w:rFonts w:ascii="Times New Roman" w:hAnsi="Times New Roman" w:cs="Times New Roman"/>
          </w:rPr>
          <w:t>IRONCLAD Marketing</w:t>
        </w:r>
      </w:hyperlink>
      <w:r w:rsidRPr="002F07AA">
        <w:rPr>
          <w:rFonts w:ascii="Times New Roman" w:hAnsi="Times New Roman" w:cs="Times New Roman"/>
        </w:rPr>
        <w:t xml:space="preserve">, 701-373-0062, </w:t>
      </w:r>
      <w:hyperlink r:id="rId11" w:history="1">
        <w:r w:rsidR="00D97AB5" w:rsidRPr="002F07AA">
          <w:rPr>
            <w:rStyle w:val="Hyperlink"/>
            <w:rFonts w:ascii="Times New Roman" w:hAnsi="Times New Roman" w:cs="Times New Roman"/>
          </w:rPr>
          <w:t>john@ironcladmktg.com</w:t>
        </w:r>
      </w:hyperlink>
      <w:r w:rsidRPr="002F07AA">
        <w:rPr>
          <w:rFonts w:ascii="Times New Roman" w:hAnsi="Times New Roman" w:cs="Times New Roman"/>
        </w:rPr>
        <w:t xml:space="preserve">  </w:t>
      </w:r>
    </w:p>
    <w:p w14:paraId="77BBB8C3" w14:textId="77777777" w:rsidR="0033577C" w:rsidRPr="002F07AA" w:rsidRDefault="0033577C" w:rsidP="005D1F96">
      <w:pPr>
        <w:pStyle w:val="Header"/>
        <w:rPr>
          <w:rFonts w:ascii="Times New Roman" w:hAnsi="Times New Roman" w:cs="Times New Roman"/>
          <w:b/>
          <w:color w:val="FF0000"/>
          <w:u w:val="single"/>
        </w:rPr>
      </w:pPr>
    </w:p>
    <w:p w14:paraId="2461277A" w14:textId="4B1EF6BB" w:rsidR="004B197A" w:rsidRPr="002F07AA" w:rsidRDefault="003B6DBF" w:rsidP="005D1F96">
      <w:pPr>
        <w:pStyle w:val="Header"/>
        <w:rPr>
          <w:rFonts w:ascii="Times New Roman" w:hAnsi="Times New Roman" w:cs="Times New Roman"/>
          <w:bCs/>
          <w:color w:val="000000" w:themeColor="text1"/>
          <w:u w:val="single"/>
        </w:rPr>
      </w:pPr>
      <w:r w:rsidRPr="002F07AA">
        <w:rPr>
          <w:rFonts w:ascii="Times New Roman" w:hAnsi="Times New Roman" w:cs="Times New Roman"/>
          <w:b/>
          <w:color w:val="000000" w:themeColor="text1"/>
          <w:u w:val="single"/>
        </w:rPr>
        <w:t>FOR IMMEDIATE RELEASE</w:t>
      </w:r>
    </w:p>
    <w:p w14:paraId="3DCC7502" w14:textId="77777777" w:rsidR="005D1F96" w:rsidRPr="002F07AA" w:rsidRDefault="005D1F96" w:rsidP="001D4BA3">
      <w:pPr>
        <w:pStyle w:val="Header"/>
        <w:rPr>
          <w:rFonts w:ascii="Times New Roman" w:hAnsi="Times New Roman" w:cs="Times New Roman"/>
        </w:rPr>
      </w:pPr>
    </w:p>
    <w:p w14:paraId="6550FCF0" w14:textId="1898F7C5" w:rsidR="00D00736" w:rsidRPr="002F07AA" w:rsidRDefault="00D00736" w:rsidP="00CA7479">
      <w:pPr>
        <w:spacing w:after="0" w:line="240" w:lineRule="auto"/>
        <w:jc w:val="center"/>
        <w:rPr>
          <w:rFonts w:ascii="Times New Roman" w:hAnsi="Times New Roman" w:cs="Times New Roman"/>
          <w:b/>
          <w:bCs/>
          <w:color w:val="000000" w:themeColor="text1"/>
          <w:sz w:val="32"/>
          <w:szCs w:val="32"/>
        </w:rPr>
      </w:pPr>
      <w:r w:rsidRPr="002F07AA">
        <w:rPr>
          <w:rFonts w:ascii="Times New Roman" w:hAnsi="Times New Roman" w:cs="Times New Roman"/>
          <w:b/>
          <w:bCs/>
          <w:color w:val="000000" w:themeColor="text1"/>
          <w:sz w:val="32"/>
          <w:szCs w:val="32"/>
        </w:rPr>
        <w:t xml:space="preserve">Road Widener </w:t>
      </w:r>
      <w:r w:rsidR="00CA7479">
        <w:rPr>
          <w:rFonts w:ascii="Times New Roman" w:hAnsi="Times New Roman" w:cs="Times New Roman"/>
          <w:b/>
          <w:bCs/>
          <w:color w:val="000000" w:themeColor="text1"/>
          <w:sz w:val="32"/>
          <w:szCs w:val="32"/>
        </w:rPr>
        <w:t>to Showcase Innovative Attachment for Trench Backfilling at the Utility Expo</w:t>
      </w:r>
    </w:p>
    <w:p w14:paraId="100C7FE2" w14:textId="77777777" w:rsidR="00D97AB5" w:rsidRPr="002F07AA" w:rsidRDefault="00D97AB5" w:rsidP="00D97AB5">
      <w:pPr>
        <w:spacing w:after="0" w:line="240" w:lineRule="auto"/>
        <w:jc w:val="center"/>
        <w:rPr>
          <w:rFonts w:ascii="Times New Roman" w:hAnsi="Times New Roman" w:cs="Times New Roman"/>
          <w:b/>
          <w:bCs/>
          <w:color w:val="000000" w:themeColor="text1"/>
          <w:sz w:val="32"/>
          <w:szCs w:val="32"/>
        </w:rPr>
      </w:pPr>
    </w:p>
    <w:p w14:paraId="222CD9FD" w14:textId="399758B7" w:rsidR="00095A72" w:rsidRPr="002F07AA" w:rsidRDefault="00010306" w:rsidP="0005062D">
      <w:pPr>
        <w:rPr>
          <w:rFonts w:ascii="Times New Roman" w:hAnsi="Times New Roman" w:cs="Times New Roman"/>
          <w:sz w:val="24"/>
          <w:szCs w:val="24"/>
        </w:rPr>
      </w:pPr>
      <w:r w:rsidRPr="002F07AA">
        <w:rPr>
          <w:rFonts w:ascii="Times New Roman" w:eastAsia="MS Mincho" w:hAnsi="Times New Roman" w:cs="Times New Roman"/>
          <w:b/>
          <w:bCs/>
          <w:color w:val="000000" w:themeColor="text1"/>
          <w:sz w:val="24"/>
          <w:szCs w:val="24"/>
        </w:rPr>
        <w:t>DELAFIELD, Wis</w:t>
      </w:r>
      <w:r w:rsidR="00F97064" w:rsidRPr="002F07AA">
        <w:rPr>
          <w:rFonts w:ascii="Times New Roman" w:eastAsia="MS Mincho" w:hAnsi="Times New Roman" w:cs="Times New Roman"/>
          <w:b/>
          <w:bCs/>
          <w:color w:val="000000" w:themeColor="text1"/>
          <w:sz w:val="24"/>
          <w:szCs w:val="24"/>
        </w:rPr>
        <w:t>.</w:t>
      </w:r>
      <w:r w:rsidR="00BD0314" w:rsidRPr="002F07AA">
        <w:rPr>
          <w:rFonts w:ascii="Times New Roman" w:eastAsia="MS Mincho" w:hAnsi="Times New Roman" w:cs="Times New Roman"/>
          <w:b/>
          <w:bCs/>
          <w:color w:val="000000" w:themeColor="text1"/>
          <w:sz w:val="24"/>
          <w:szCs w:val="24"/>
        </w:rPr>
        <w:t xml:space="preserve"> </w:t>
      </w:r>
      <w:r w:rsidR="00286D58" w:rsidRPr="002F07AA">
        <w:rPr>
          <w:rFonts w:ascii="Times New Roman" w:hAnsi="Times New Roman" w:cs="Times New Roman"/>
          <w:color w:val="000000" w:themeColor="text1"/>
          <w:sz w:val="24"/>
          <w:szCs w:val="24"/>
        </w:rPr>
        <w:t>(</w:t>
      </w:r>
      <w:r w:rsidR="004F0411">
        <w:rPr>
          <w:rFonts w:ascii="Times New Roman" w:hAnsi="Times New Roman" w:cs="Times New Roman"/>
          <w:color w:val="000000" w:themeColor="text1"/>
          <w:sz w:val="24"/>
          <w:szCs w:val="24"/>
        </w:rPr>
        <w:t>Aug. 9</w:t>
      </w:r>
      <w:r w:rsidR="00D97AB5" w:rsidRPr="002F07AA">
        <w:rPr>
          <w:rFonts w:ascii="Times New Roman" w:hAnsi="Times New Roman" w:cs="Times New Roman"/>
          <w:color w:val="000000" w:themeColor="text1"/>
          <w:sz w:val="24"/>
          <w:szCs w:val="24"/>
        </w:rPr>
        <w:t>, 2023</w:t>
      </w:r>
      <w:r w:rsidR="00286D58" w:rsidRPr="002F07AA">
        <w:rPr>
          <w:rFonts w:ascii="Times New Roman" w:hAnsi="Times New Roman" w:cs="Times New Roman"/>
          <w:color w:val="000000" w:themeColor="text1"/>
          <w:sz w:val="24"/>
          <w:szCs w:val="24"/>
        </w:rPr>
        <w:t xml:space="preserve">) — </w:t>
      </w:r>
      <w:hyperlink r:id="rId12" w:history="1">
        <w:r w:rsidR="00786C37" w:rsidRPr="002F07AA">
          <w:rPr>
            <w:rStyle w:val="Hyperlink"/>
            <w:rFonts w:ascii="Times New Roman" w:hAnsi="Times New Roman" w:cs="Times New Roman"/>
            <w:sz w:val="24"/>
            <w:szCs w:val="24"/>
          </w:rPr>
          <w:t>Road Widener LLC</w:t>
        </w:r>
      </w:hyperlink>
      <w:r w:rsidR="00D00736" w:rsidRPr="002F07AA">
        <w:rPr>
          <w:rFonts w:ascii="Times New Roman" w:hAnsi="Times New Roman" w:cs="Times New Roman"/>
          <w:color w:val="000000" w:themeColor="text1"/>
          <w:sz w:val="24"/>
          <w:szCs w:val="24"/>
        </w:rPr>
        <w:t xml:space="preserve"> </w:t>
      </w:r>
      <w:r w:rsidR="00786C37" w:rsidRPr="002F07AA">
        <w:rPr>
          <w:rFonts w:ascii="Times New Roman" w:hAnsi="Times New Roman" w:cs="Times New Roman"/>
          <w:color w:val="000000" w:themeColor="text1"/>
          <w:sz w:val="24"/>
          <w:szCs w:val="24"/>
        </w:rPr>
        <w:t xml:space="preserve">offers the patented </w:t>
      </w:r>
      <w:hyperlink r:id="rId13" w:history="1">
        <w:r w:rsidR="00D00736" w:rsidRPr="002F07AA">
          <w:rPr>
            <w:rStyle w:val="Hyperlink"/>
            <w:rFonts w:ascii="Times New Roman" w:hAnsi="Times New Roman" w:cs="Times New Roman"/>
            <w:sz w:val="24"/>
            <w:szCs w:val="24"/>
          </w:rPr>
          <w:t>FH-R material placement attachment</w:t>
        </w:r>
      </w:hyperlink>
      <w:r w:rsidR="005A766A" w:rsidRPr="002F07AA">
        <w:rPr>
          <w:rFonts w:ascii="Times New Roman" w:hAnsi="Times New Roman" w:cs="Times New Roman"/>
          <w:sz w:val="24"/>
          <w:szCs w:val="24"/>
        </w:rPr>
        <w:t xml:space="preserve"> to enhance the efficiency</w:t>
      </w:r>
      <w:r w:rsidR="00BD0314" w:rsidRPr="002F07AA">
        <w:rPr>
          <w:rFonts w:ascii="Times New Roman" w:hAnsi="Times New Roman" w:cs="Times New Roman"/>
          <w:sz w:val="24"/>
          <w:szCs w:val="24"/>
        </w:rPr>
        <w:t>, safety</w:t>
      </w:r>
      <w:r w:rsidR="005A766A" w:rsidRPr="002F07AA">
        <w:rPr>
          <w:rFonts w:ascii="Times New Roman" w:hAnsi="Times New Roman" w:cs="Times New Roman"/>
          <w:sz w:val="24"/>
          <w:szCs w:val="24"/>
        </w:rPr>
        <w:t xml:space="preserve"> and quality of utility trench backfilling processes</w:t>
      </w:r>
      <w:r w:rsidR="00786C37" w:rsidRPr="002F07AA">
        <w:rPr>
          <w:rFonts w:ascii="Times New Roman" w:hAnsi="Times New Roman" w:cs="Times New Roman"/>
          <w:color w:val="000000" w:themeColor="text1"/>
          <w:sz w:val="24"/>
          <w:szCs w:val="24"/>
        </w:rPr>
        <w:t xml:space="preserve">. </w:t>
      </w:r>
      <w:r w:rsidR="005A766A" w:rsidRPr="002F07AA">
        <w:rPr>
          <w:rFonts w:ascii="Times New Roman" w:hAnsi="Times New Roman" w:cs="Times New Roman"/>
          <w:sz w:val="24"/>
          <w:szCs w:val="24"/>
        </w:rPr>
        <w:t>It can accomplish what traditional backfilling equipment does in a fraction of the time</w:t>
      </w:r>
      <w:r w:rsidR="00BD0314" w:rsidRPr="002F07AA">
        <w:rPr>
          <w:rFonts w:ascii="Times New Roman" w:hAnsi="Times New Roman" w:cs="Times New Roman"/>
          <w:sz w:val="24"/>
          <w:szCs w:val="24"/>
        </w:rPr>
        <w:t xml:space="preserve"> by </w:t>
      </w:r>
      <w:r w:rsidR="00786C37" w:rsidRPr="002F07AA">
        <w:rPr>
          <w:rFonts w:ascii="Times New Roman" w:hAnsi="Times New Roman" w:cs="Times New Roman"/>
          <w:color w:val="000000" w:themeColor="text1"/>
          <w:sz w:val="24"/>
          <w:szCs w:val="24"/>
        </w:rPr>
        <w:t>precisely dispens</w:t>
      </w:r>
      <w:r w:rsidR="00BD0314" w:rsidRPr="002F07AA">
        <w:rPr>
          <w:rFonts w:ascii="Times New Roman" w:hAnsi="Times New Roman" w:cs="Times New Roman"/>
          <w:color w:val="000000" w:themeColor="text1"/>
          <w:sz w:val="24"/>
          <w:szCs w:val="24"/>
        </w:rPr>
        <w:t xml:space="preserve">ing </w:t>
      </w:r>
      <w:r w:rsidR="00786C37" w:rsidRPr="002F07AA">
        <w:rPr>
          <w:rFonts w:ascii="Times New Roman" w:hAnsi="Times New Roman" w:cs="Times New Roman"/>
          <w:color w:val="000000" w:themeColor="text1"/>
          <w:sz w:val="24"/>
          <w:szCs w:val="24"/>
        </w:rPr>
        <w:t>topsoil, gravel, asphalt</w:t>
      </w:r>
      <w:r w:rsidR="00095A72" w:rsidRPr="002F07AA">
        <w:rPr>
          <w:rFonts w:ascii="Times New Roman" w:hAnsi="Times New Roman" w:cs="Times New Roman"/>
          <w:color w:val="000000" w:themeColor="text1"/>
          <w:sz w:val="24"/>
          <w:szCs w:val="24"/>
        </w:rPr>
        <w:t xml:space="preserve"> </w:t>
      </w:r>
      <w:r w:rsidR="00786C37" w:rsidRPr="002F07AA">
        <w:rPr>
          <w:rFonts w:ascii="Times New Roman" w:hAnsi="Times New Roman" w:cs="Times New Roman"/>
          <w:color w:val="000000" w:themeColor="text1"/>
          <w:sz w:val="24"/>
          <w:szCs w:val="24"/>
        </w:rPr>
        <w:t>and more</w:t>
      </w:r>
      <w:r w:rsidR="00BD0314" w:rsidRPr="002F07AA">
        <w:rPr>
          <w:rFonts w:ascii="Times New Roman" w:hAnsi="Times New Roman" w:cs="Times New Roman"/>
          <w:color w:val="000000" w:themeColor="text1"/>
          <w:sz w:val="24"/>
          <w:szCs w:val="24"/>
        </w:rPr>
        <w:t xml:space="preserve">. </w:t>
      </w:r>
      <w:r w:rsidR="00786C37" w:rsidRPr="002F07AA">
        <w:rPr>
          <w:rFonts w:ascii="Times New Roman" w:hAnsi="Times New Roman" w:cs="Times New Roman"/>
          <w:color w:val="000000" w:themeColor="text1"/>
          <w:sz w:val="24"/>
          <w:szCs w:val="24"/>
        </w:rPr>
        <w:t xml:space="preserve">The remote-controlled attachment </w:t>
      </w:r>
      <w:r w:rsidR="00BD0314" w:rsidRPr="002F07AA">
        <w:rPr>
          <w:rFonts w:ascii="Times New Roman" w:hAnsi="Times New Roman" w:cs="Times New Roman"/>
          <w:color w:val="000000" w:themeColor="text1"/>
          <w:sz w:val="24"/>
          <w:szCs w:val="24"/>
        </w:rPr>
        <w:t xml:space="preserve">only requires one crewmember and </w:t>
      </w:r>
      <w:r w:rsidR="00786C37" w:rsidRPr="002F07AA">
        <w:rPr>
          <w:rFonts w:ascii="Times New Roman" w:hAnsi="Times New Roman" w:cs="Times New Roman"/>
          <w:color w:val="000000" w:themeColor="text1"/>
          <w:sz w:val="24"/>
          <w:szCs w:val="24"/>
        </w:rPr>
        <w:t>easily connects to most skid steers, compact track loaders, road graders and wheel loaders, operating off the host machine’s engine and hydraulics. No</w:t>
      </w:r>
      <w:r w:rsidR="00B24201" w:rsidRPr="002F07AA">
        <w:rPr>
          <w:rFonts w:ascii="Times New Roman" w:hAnsi="Times New Roman" w:cs="Times New Roman"/>
          <w:color w:val="000000" w:themeColor="text1"/>
          <w:sz w:val="24"/>
          <w:szCs w:val="24"/>
        </w:rPr>
        <w:t xml:space="preserve"> </w:t>
      </w:r>
      <w:r w:rsidR="00786C37" w:rsidRPr="002F07AA">
        <w:rPr>
          <w:rFonts w:ascii="Times New Roman" w:hAnsi="Times New Roman" w:cs="Times New Roman"/>
          <w:color w:val="000000" w:themeColor="text1"/>
          <w:sz w:val="24"/>
          <w:szCs w:val="24"/>
        </w:rPr>
        <w:t xml:space="preserve">engine or transmission to maintain </w:t>
      </w:r>
      <w:r w:rsidR="00C275DD" w:rsidRPr="002F07AA">
        <w:rPr>
          <w:rFonts w:ascii="Times New Roman" w:hAnsi="Times New Roman" w:cs="Times New Roman"/>
          <w:color w:val="000000" w:themeColor="text1"/>
          <w:sz w:val="24"/>
          <w:szCs w:val="24"/>
        </w:rPr>
        <w:t>reduces maintenance by</w:t>
      </w:r>
      <w:r w:rsidR="00786C37" w:rsidRPr="002F07AA">
        <w:rPr>
          <w:rFonts w:ascii="Times New Roman" w:hAnsi="Times New Roman" w:cs="Times New Roman"/>
          <w:color w:val="000000" w:themeColor="text1"/>
          <w:sz w:val="24"/>
          <w:szCs w:val="24"/>
        </w:rPr>
        <w:t xml:space="preserve"> 90%</w:t>
      </w:r>
      <w:r w:rsidR="00C275DD" w:rsidRPr="002F07AA">
        <w:rPr>
          <w:rFonts w:ascii="Times New Roman" w:hAnsi="Times New Roman" w:cs="Times New Roman"/>
          <w:color w:val="000000" w:themeColor="text1"/>
          <w:sz w:val="24"/>
          <w:szCs w:val="24"/>
        </w:rPr>
        <w:t xml:space="preserve"> over </w:t>
      </w:r>
      <w:r w:rsidR="00786C37" w:rsidRPr="002F07AA">
        <w:rPr>
          <w:rFonts w:ascii="Times New Roman" w:hAnsi="Times New Roman" w:cs="Times New Roman"/>
          <w:color w:val="000000" w:themeColor="text1"/>
          <w:sz w:val="24"/>
          <w:szCs w:val="24"/>
        </w:rPr>
        <w:t>self-propelled machines.</w:t>
      </w:r>
      <w:r w:rsidR="0051525D" w:rsidRPr="002F07AA">
        <w:rPr>
          <w:rFonts w:ascii="Times New Roman" w:hAnsi="Times New Roman" w:cs="Times New Roman"/>
          <w:sz w:val="24"/>
          <w:szCs w:val="24"/>
        </w:rPr>
        <w:t xml:space="preserve"> Road Widener offers a variety of attachments designed to seamlessly fit onto existing equipment </w:t>
      </w:r>
      <w:r w:rsidR="00EA4800" w:rsidRPr="002F07AA">
        <w:rPr>
          <w:rFonts w:ascii="Times New Roman" w:hAnsi="Times New Roman" w:cs="Times New Roman"/>
          <w:sz w:val="24"/>
          <w:szCs w:val="24"/>
        </w:rPr>
        <w:t>to</w:t>
      </w:r>
      <w:r w:rsidR="0051525D" w:rsidRPr="002F07AA">
        <w:rPr>
          <w:rFonts w:ascii="Times New Roman" w:hAnsi="Times New Roman" w:cs="Times New Roman"/>
          <w:sz w:val="24"/>
          <w:szCs w:val="24"/>
        </w:rPr>
        <w:t xml:space="preserve"> improve trench backfilling productivity and the bottom-line.</w:t>
      </w:r>
    </w:p>
    <w:p w14:paraId="4DA8580A" w14:textId="53723229" w:rsidR="00541280" w:rsidRDefault="00541280" w:rsidP="00541280">
      <w:pPr>
        <w:rPr>
          <w:rFonts w:ascii="Times New Roman" w:hAnsi="Times New Roman" w:cs="Times New Roman"/>
          <w:sz w:val="24"/>
          <w:szCs w:val="24"/>
        </w:rPr>
      </w:pPr>
      <w:r w:rsidRPr="002F07AA">
        <w:rPr>
          <w:rFonts w:ascii="Times New Roman" w:hAnsi="Times New Roman" w:cs="Times New Roman"/>
          <w:sz w:val="24"/>
          <w:szCs w:val="24"/>
        </w:rPr>
        <w:t>“</w:t>
      </w:r>
      <w:r w:rsidR="002A1E8A" w:rsidRPr="002F07AA">
        <w:rPr>
          <w:rFonts w:ascii="Times New Roman" w:hAnsi="Times New Roman" w:cs="Times New Roman"/>
          <w:sz w:val="24"/>
          <w:szCs w:val="24"/>
        </w:rPr>
        <w:t>The FH-R cuts</w:t>
      </w:r>
      <w:r w:rsidR="00C275DD" w:rsidRPr="002F07AA">
        <w:rPr>
          <w:rFonts w:ascii="Times New Roman" w:hAnsi="Times New Roman" w:cs="Times New Roman"/>
          <w:sz w:val="24"/>
          <w:szCs w:val="24"/>
        </w:rPr>
        <w:t xml:space="preserve"> out</w:t>
      </w:r>
      <w:r w:rsidR="002A1E8A" w:rsidRPr="002F07AA">
        <w:rPr>
          <w:rFonts w:ascii="Times New Roman" w:hAnsi="Times New Roman" w:cs="Times New Roman"/>
          <w:sz w:val="24"/>
          <w:szCs w:val="24"/>
        </w:rPr>
        <w:t xml:space="preserve"> jobsite clutter and enhance</w:t>
      </w:r>
      <w:r w:rsidR="00C275DD" w:rsidRPr="002F07AA">
        <w:rPr>
          <w:rFonts w:ascii="Times New Roman" w:hAnsi="Times New Roman" w:cs="Times New Roman"/>
          <w:sz w:val="24"/>
          <w:szCs w:val="24"/>
        </w:rPr>
        <w:t>s</w:t>
      </w:r>
      <w:r w:rsidR="002A1E8A" w:rsidRPr="002F07AA">
        <w:rPr>
          <w:rFonts w:ascii="Times New Roman" w:hAnsi="Times New Roman" w:cs="Times New Roman"/>
          <w:sz w:val="24"/>
          <w:szCs w:val="24"/>
        </w:rPr>
        <w:t xml:space="preserve"> efficiency by eliminating extra machines and reducing </w:t>
      </w:r>
      <w:r w:rsidR="00C275DD" w:rsidRPr="002F07AA">
        <w:rPr>
          <w:rFonts w:ascii="Times New Roman" w:hAnsi="Times New Roman" w:cs="Times New Roman"/>
          <w:sz w:val="24"/>
          <w:szCs w:val="24"/>
        </w:rPr>
        <w:t xml:space="preserve">the </w:t>
      </w:r>
      <w:r w:rsidR="002A1E8A" w:rsidRPr="002F07AA">
        <w:rPr>
          <w:rFonts w:ascii="Times New Roman" w:hAnsi="Times New Roman" w:cs="Times New Roman"/>
          <w:sz w:val="24"/>
          <w:szCs w:val="24"/>
        </w:rPr>
        <w:t>multi</w:t>
      </w:r>
      <w:r w:rsidR="00E85608" w:rsidRPr="002F07AA">
        <w:rPr>
          <w:rFonts w:ascii="Times New Roman" w:hAnsi="Times New Roman" w:cs="Times New Roman"/>
          <w:sz w:val="24"/>
          <w:szCs w:val="24"/>
        </w:rPr>
        <w:t>-</w:t>
      </w:r>
      <w:r w:rsidR="002A1E8A" w:rsidRPr="002F07AA">
        <w:rPr>
          <w:rFonts w:ascii="Times New Roman" w:hAnsi="Times New Roman" w:cs="Times New Roman"/>
          <w:sz w:val="24"/>
          <w:szCs w:val="24"/>
        </w:rPr>
        <w:t>step</w:t>
      </w:r>
      <w:r w:rsidR="00C275DD" w:rsidRPr="002F07AA">
        <w:rPr>
          <w:rFonts w:ascii="Times New Roman" w:hAnsi="Times New Roman" w:cs="Times New Roman"/>
          <w:sz w:val="24"/>
          <w:szCs w:val="24"/>
        </w:rPr>
        <w:t xml:space="preserve"> process</w:t>
      </w:r>
      <w:r w:rsidR="002A1E8A" w:rsidRPr="002F07AA">
        <w:rPr>
          <w:rFonts w:ascii="Times New Roman" w:hAnsi="Times New Roman" w:cs="Times New Roman"/>
          <w:sz w:val="24"/>
          <w:szCs w:val="24"/>
        </w:rPr>
        <w:t xml:space="preserve"> down to just </w:t>
      </w:r>
      <w:r w:rsidR="00C275DD" w:rsidRPr="002F07AA">
        <w:rPr>
          <w:rFonts w:ascii="Times New Roman" w:hAnsi="Times New Roman" w:cs="Times New Roman"/>
          <w:sz w:val="24"/>
          <w:szCs w:val="24"/>
        </w:rPr>
        <w:t>two passes, dispensing and compacti</w:t>
      </w:r>
      <w:r w:rsidR="00BB5631" w:rsidRPr="002F07AA">
        <w:rPr>
          <w:rFonts w:ascii="Times New Roman" w:hAnsi="Times New Roman" w:cs="Times New Roman"/>
          <w:sz w:val="24"/>
          <w:szCs w:val="24"/>
        </w:rPr>
        <w:t>ng</w:t>
      </w:r>
      <w:r w:rsidR="00C275DD" w:rsidRPr="002F07AA">
        <w:rPr>
          <w:rFonts w:ascii="Times New Roman" w:hAnsi="Times New Roman" w:cs="Times New Roman"/>
          <w:sz w:val="24"/>
          <w:szCs w:val="24"/>
        </w:rPr>
        <w:t>,</w:t>
      </w:r>
      <w:r w:rsidRPr="002F07AA">
        <w:rPr>
          <w:rFonts w:ascii="Times New Roman" w:hAnsi="Times New Roman" w:cs="Times New Roman"/>
          <w:sz w:val="24"/>
          <w:szCs w:val="24"/>
        </w:rPr>
        <w:t>” said Lynn Marsh, Road Widener president. “</w:t>
      </w:r>
      <w:r w:rsidR="00095A72" w:rsidRPr="002F07AA">
        <w:rPr>
          <w:rFonts w:ascii="Times New Roman" w:hAnsi="Times New Roman" w:cs="Times New Roman"/>
          <w:sz w:val="24"/>
          <w:szCs w:val="24"/>
        </w:rPr>
        <w:t>Utility c</w:t>
      </w:r>
      <w:r w:rsidRPr="002F07AA">
        <w:rPr>
          <w:rFonts w:ascii="Times New Roman" w:hAnsi="Times New Roman" w:cs="Times New Roman"/>
          <w:sz w:val="24"/>
          <w:szCs w:val="24"/>
        </w:rPr>
        <w:t>ontractors will get a high-quality, profitable</w:t>
      </w:r>
      <w:r w:rsidR="00CB2807" w:rsidRPr="002F07AA">
        <w:rPr>
          <w:rFonts w:ascii="Times New Roman" w:hAnsi="Times New Roman" w:cs="Times New Roman"/>
          <w:sz w:val="24"/>
          <w:szCs w:val="24"/>
        </w:rPr>
        <w:t xml:space="preserve"> an</w:t>
      </w:r>
      <w:r w:rsidR="007B4865" w:rsidRPr="002F07AA">
        <w:rPr>
          <w:rFonts w:ascii="Times New Roman" w:hAnsi="Times New Roman" w:cs="Times New Roman"/>
          <w:sz w:val="24"/>
          <w:szCs w:val="24"/>
        </w:rPr>
        <w:t>d</w:t>
      </w:r>
      <w:r w:rsidR="00CB2807" w:rsidRPr="002F07AA">
        <w:rPr>
          <w:rFonts w:ascii="Times New Roman" w:hAnsi="Times New Roman" w:cs="Times New Roman"/>
          <w:sz w:val="24"/>
          <w:szCs w:val="24"/>
        </w:rPr>
        <w:t xml:space="preserve"> efficient</w:t>
      </w:r>
      <w:r w:rsidRPr="002F07AA">
        <w:rPr>
          <w:rFonts w:ascii="Times New Roman" w:hAnsi="Times New Roman" w:cs="Times New Roman"/>
          <w:sz w:val="24"/>
          <w:szCs w:val="24"/>
        </w:rPr>
        <w:t xml:space="preserve"> solution for their business</w:t>
      </w:r>
      <w:r w:rsidR="00CB2807" w:rsidRPr="002F07AA">
        <w:rPr>
          <w:rFonts w:ascii="Times New Roman" w:hAnsi="Times New Roman" w:cs="Times New Roman"/>
          <w:sz w:val="24"/>
          <w:szCs w:val="24"/>
        </w:rPr>
        <w:t xml:space="preserve"> that makes for an un</w:t>
      </w:r>
      <w:r w:rsidR="007B4865" w:rsidRPr="002F07AA">
        <w:rPr>
          <w:rFonts w:ascii="Times New Roman" w:hAnsi="Times New Roman" w:cs="Times New Roman"/>
          <w:sz w:val="24"/>
          <w:szCs w:val="24"/>
        </w:rPr>
        <w:t>rivaled</w:t>
      </w:r>
      <w:r w:rsidR="00CB2807" w:rsidRPr="002F07AA">
        <w:rPr>
          <w:rFonts w:ascii="Times New Roman" w:hAnsi="Times New Roman" w:cs="Times New Roman"/>
          <w:sz w:val="24"/>
          <w:szCs w:val="24"/>
        </w:rPr>
        <w:t xml:space="preserve"> total cost of ownership</w:t>
      </w:r>
      <w:r w:rsidRPr="002F07AA">
        <w:rPr>
          <w:rFonts w:ascii="Times New Roman" w:hAnsi="Times New Roman" w:cs="Times New Roman"/>
          <w:sz w:val="24"/>
          <w:szCs w:val="24"/>
        </w:rPr>
        <w:t>.”</w:t>
      </w:r>
    </w:p>
    <w:p w14:paraId="7E7AF296" w14:textId="75FAEFE1" w:rsidR="002F07AA" w:rsidRPr="00004B40" w:rsidRDefault="002F07AA" w:rsidP="00541280">
      <w:pPr>
        <w:rPr>
          <w:rFonts w:ascii="Times New Roman" w:hAnsi="Times New Roman" w:cs="Times New Roman"/>
          <w:b/>
          <w:bCs/>
          <w:color w:val="000000" w:themeColor="text1"/>
          <w:sz w:val="24"/>
          <w:szCs w:val="24"/>
        </w:rPr>
      </w:pPr>
      <w:r w:rsidRPr="002F07AA">
        <w:rPr>
          <w:rFonts w:ascii="Times New Roman" w:hAnsi="Times New Roman" w:cs="Times New Roman"/>
          <w:sz w:val="24"/>
          <w:szCs w:val="24"/>
        </w:rPr>
        <w:t xml:space="preserve">Road Widener will showcase the FH-R, along with other solutions and technology in </w:t>
      </w:r>
      <w:hyperlink r:id="rId14" w:history="1">
        <w:r w:rsidRPr="00004B40">
          <w:rPr>
            <w:rStyle w:val="Hyperlink"/>
            <w:rFonts w:ascii="Times New Roman" w:hAnsi="Times New Roman" w:cs="Times New Roman"/>
            <w:b/>
            <w:bCs/>
            <w:sz w:val="24"/>
            <w:szCs w:val="24"/>
          </w:rPr>
          <w:t>booth N1100</w:t>
        </w:r>
      </w:hyperlink>
      <w:r w:rsidRPr="002F07AA">
        <w:rPr>
          <w:rFonts w:ascii="Times New Roman" w:hAnsi="Times New Roman" w:cs="Times New Roman"/>
          <w:b/>
          <w:bCs/>
          <w:sz w:val="24"/>
          <w:szCs w:val="24"/>
        </w:rPr>
        <w:t xml:space="preserve"> </w:t>
      </w:r>
      <w:r w:rsidRPr="00004B40">
        <w:rPr>
          <w:rFonts w:ascii="Times New Roman" w:hAnsi="Times New Roman" w:cs="Times New Roman"/>
          <w:b/>
          <w:bCs/>
          <w:sz w:val="24"/>
          <w:szCs w:val="24"/>
        </w:rPr>
        <w:t xml:space="preserve">at </w:t>
      </w:r>
      <w:r w:rsidR="00CA7479">
        <w:rPr>
          <w:rFonts w:ascii="Times New Roman" w:hAnsi="Times New Roman" w:cs="Times New Roman"/>
          <w:b/>
          <w:bCs/>
          <w:sz w:val="24"/>
          <w:szCs w:val="24"/>
        </w:rPr>
        <w:t xml:space="preserve">the </w:t>
      </w:r>
      <w:r w:rsidRPr="00004B40">
        <w:rPr>
          <w:rFonts w:ascii="Times New Roman" w:hAnsi="Times New Roman" w:cs="Times New Roman"/>
          <w:b/>
          <w:bCs/>
          <w:sz w:val="24"/>
          <w:szCs w:val="24"/>
        </w:rPr>
        <w:t>Utility Expo from Sept. 26-28 in Louisville, Kentucky.</w:t>
      </w:r>
    </w:p>
    <w:p w14:paraId="09775FF4" w14:textId="446B97BE" w:rsidR="00A76A86" w:rsidRPr="002F07AA" w:rsidRDefault="00A76A86" w:rsidP="00EC6DD8">
      <w:pPr>
        <w:rPr>
          <w:rFonts w:ascii="Times New Roman" w:hAnsi="Times New Roman" w:cs="Times New Roman"/>
          <w:sz w:val="24"/>
          <w:szCs w:val="24"/>
        </w:rPr>
      </w:pPr>
      <w:r w:rsidRPr="002F07AA">
        <w:rPr>
          <w:rFonts w:ascii="Times New Roman" w:hAnsi="Times New Roman" w:cs="Times New Roman"/>
          <w:sz w:val="24"/>
          <w:szCs w:val="24"/>
        </w:rPr>
        <w:t>The FH-R is available in left, right or dual dispensing configurations</w:t>
      </w:r>
      <w:r w:rsidR="00AF426E" w:rsidRPr="002F07AA">
        <w:rPr>
          <w:rFonts w:ascii="Times New Roman" w:hAnsi="Times New Roman" w:cs="Times New Roman"/>
          <w:sz w:val="24"/>
          <w:szCs w:val="24"/>
        </w:rPr>
        <w:t>.</w:t>
      </w:r>
      <w:r w:rsidRPr="002F07AA">
        <w:rPr>
          <w:rFonts w:ascii="Times New Roman" w:hAnsi="Times New Roman" w:cs="Times New Roman"/>
          <w:sz w:val="24"/>
          <w:szCs w:val="24"/>
        </w:rPr>
        <w:t xml:space="preserve"> </w:t>
      </w:r>
      <w:r w:rsidR="00541280" w:rsidRPr="002F07AA">
        <w:rPr>
          <w:rFonts w:ascii="Times New Roman" w:hAnsi="Times New Roman" w:cs="Times New Roman"/>
          <w:color w:val="000000" w:themeColor="text1"/>
          <w:sz w:val="24"/>
          <w:szCs w:val="24"/>
        </w:rPr>
        <w:t>The attachment streamlines</w:t>
      </w:r>
      <w:r w:rsidR="00095A72" w:rsidRPr="002F07AA">
        <w:rPr>
          <w:rFonts w:ascii="Times New Roman" w:hAnsi="Times New Roman" w:cs="Times New Roman"/>
          <w:color w:val="000000" w:themeColor="text1"/>
          <w:sz w:val="24"/>
          <w:szCs w:val="24"/>
        </w:rPr>
        <w:t xml:space="preserve"> common utility</w:t>
      </w:r>
      <w:r w:rsidR="00541280" w:rsidRPr="002F07AA">
        <w:rPr>
          <w:rFonts w:ascii="Times New Roman" w:hAnsi="Times New Roman" w:cs="Times New Roman"/>
          <w:color w:val="000000" w:themeColor="text1"/>
          <w:sz w:val="24"/>
          <w:szCs w:val="24"/>
        </w:rPr>
        <w:t xml:space="preserve"> </w:t>
      </w:r>
      <w:r w:rsidR="00AF426E" w:rsidRPr="002F07AA">
        <w:rPr>
          <w:rFonts w:ascii="Times New Roman" w:hAnsi="Times New Roman" w:cs="Times New Roman"/>
          <w:color w:val="000000" w:themeColor="text1"/>
          <w:sz w:val="24"/>
          <w:szCs w:val="24"/>
        </w:rPr>
        <w:t xml:space="preserve">construction </w:t>
      </w:r>
      <w:r w:rsidR="00541280" w:rsidRPr="002F07AA">
        <w:rPr>
          <w:rFonts w:ascii="Times New Roman" w:hAnsi="Times New Roman" w:cs="Times New Roman"/>
          <w:color w:val="000000" w:themeColor="text1"/>
          <w:sz w:val="24"/>
          <w:szCs w:val="24"/>
        </w:rPr>
        <w:t xml:space="preserve">tasks including </w:t>
      </w:r>
      <w:r w:rsidR="00AF426E" w:rsidRPr="002F07AA">
        <w:rPr>
          <w:rFonts w:ascii="Times New Roman" w:hAnsi="Times New Roman" w:cs="Times New Roman"/>
          <w:color w:val="000000" w:themeColor="text1"/>
          <w:sz w:val="24"/>
          <w:szCs w:val="24"/>
        </w:rPr>
        <w:t xml:space="preserve">trench </w:t>
      </w:r>
      <w:r w:rsidR="00541280" w:rsidRPr="002F07AA">
        <w:rPr>
          <w:rFonts w:ascii="Times New Roman" w:hAnsi="Times New Roman" w:cs="Times New Roman"/>
          <w:color w:val="000000" w:themeColor="text1"/>
          <w:sz w:val="24"/>
          <w:szCs w:val="24"/>
        </w:rPr>
        <w:t>backfilling.</w:t>
      </w:r>
      <w:r w:rsidR="00541280" w:rsidRPr="002F07AA">
        <w:rPr>
          <w:rFonts w:ascii="Times New Roman" w:hAnsi="Times New Roman" w:cs="Times New Roman"/>
          <w:sz w:val="24"/>
          <w:szCs w:val="24"/>
        </w:rPr>
        <w:t xml:space="preserve"> </w:t>
      </w:r>
      <w:r w:rsidR="00484040" w:rsidRPr="002F07AA">
        <w:rPr>
          <w:rFonts w:ascii="Times New Roman" w:hAnsi="Times New Roman" w:cs="Times New Roman"/>
          <w:sz w:val="24"/>
          <w:szCs w:val="24"/>
        </w:rPr>
        <w:t xml:space="preserve">The FH-R works seamlessly with a variety of materials, ranging from </w:t>
      </w:r>
      <w:r w:rsidR="00E5796D" w:rsidRPr="002F07AA">
        <w:rPr>
          <w:rFonts w:ascii="Times New Roman" w:hAnsi="Times New Roman" w:cs="Times New Roman"/>
          <w:sz w:val="24"/>
          <w:szCs w:val="24"/>
        </w:rPr>
        <w:t xml:space="preserve">topsoil and aggregate too gravel, </w:t>
      </w:r>
      <w:r w:rsidR="00484040" w:rsidRPr="002F07AA">
        <w:rPr>
          <w:rFonts w:ascii="Times New Roman" w:hAnsi="Times New Roman" w:cs="Times New Roman"/>
          <w:sz w:val="24"/>
          <w:szCs w:val="24"/>
        </w:rPr>
        <w:t>a</w:t>
      </w:r>
      <w:r w:rsidR="00F24A9B" w:rsidRPr="002F07AA">
        <w:rPr>
          <w:rFonts w:ascii="Times New Roman" w:hAnsi="Times New Roman" w:cs="Times New Roman"/>
          <w:sz w:val="24"/>
          <w:szCs w:val="24"/>
        </w:rPr>
        <w:t>sphalt</w:t>
      </w:r>
      <w:r w:rsidR="00484040" w:rsidRPr="002F07AA">
        <w:rPr>
          <w:rFonts w:ascii="Times New Roman" w:hAnsi="Times New Roman" w:cs="Times New Roman"/>
          <w:sz w:val="24"/>
          <w:szCs w:val="24"/>
        </w:rPr>
        <w:t xml:space="preserve"> </w:t>
      </w:r>
      <w:r w:rsidR="00F24A9B" w:rsidRPr="002F07AA">
        <w:rPr>
          <w:rFonts w:ascii="Times New Roman" w:hAnsi="Times New Roman" w:cs="Times New Roman"/>
          <w:sz w:val="24"/>
          <w:szCs w:val="24"/>
        </w:rPr>
        <w:t>and more</w:t>
      </w:r>
      <w:r w:rsidR="00484040" w:rsidRPr="002F07AA">
        <w:rPr>
          <w:rFonts w:ascii="Times New Roman" w:hAnsi="Times New Roman" w:cs="Times New Roman"/>
          <w:color w:val="000000" w:themeColor="text1"/>
          <w:sz w:val="24"/>
          <w:szCs w:val="24"/>
        </w:rPr>
        <w:t xml:space="preserve">. The material is </w:t>
      </w:r>
      <w:r w:rsidR="003450BA" w:rsidRPr="002F07AA">
        <w:rPr>
          <w:rFonts w:ascii="Times New Roman" w:hAnsi="Times New Roman" w:cs="Times New Roman"/>
          <w:color w:val="000000" w:themeColor="text1"/>
          <w:sz w:val="24"/>
          <w:szCs w:val="24"/>
        </w:rPr>
        <w:t xml:space="preserve">poured </w:t>
      </w:r>
      <w:r w:rsidR="007A3B08" w:rsidRPr="002F07AA">
        <w:rPr>
          <w:rFonts w:ascii="Times New Roman" w:hAnsi="Times New Roman" w:cs="Times New Roman"/>
          <w:color w:val="000000" w:themeColor="text1"/>
          <w:sz w:val="24"/>
          <w:szCs w:val="24"/>
        </w:rPr>
        <w:t xml:space="preserve">into the hopper at the top of the FH-R and </w:t>
      </w:r>
      <w:r w:rsidR="003450BA" w:rsidRPr="002F07AA">
        <w:rPr>
          <w:rFonts w:ascii="Times New Roman" w:hAnsi="Times New Roman" w:cs="Times New Roman"/>
          <w:color w:val="000000" w:themeColor="text1"/>
          <w:sz w:val="24"/>
          <w:szCs w:val="24"/>
        </w:rPr>
        <w:t>then</w:t>
      </w:r>
      <w:r w:rsidR="007A3B08" w:rsidRPr="002F07AA">
        <w:rPr>
          <w:rFonts w:ascii="Times New Roman" w:hAnsi="Times New Roman" w:cs="Times New Roman"/>
          <w:color w:val="000000" w:themeColor="text1"/>
          <w:sz w:val="24"/>
          <w:szCs w:val="24"/>
        </w:rPr>
        <w:t xml:space="preserve"> precisely dispense</w:t>
      </w:r>
      <w:r w:rsidR="003450BA" w:rsidRPr="002F07AA">
        <w:rPr>
          <w:rFonts w:ascii="Times New Roman" w:hAnsi="Times New Roman" w:cs="Times New Roman"/>
          <w:color w:val="000000" w:themeColor="text1"/>
          <w:sz w:val="24"/>
          <w:szCs w:val="24"/>
        </w:rPr>
        <w:t>d</w:t>
      </w:r>
      <w:r w:rsidR="007A3B08" w:rsidRPr="002F07AA">
        <w:rPr>
          <w:rFonts w:ascii="Times New Roman" w:hAnsi="Times New Roman" w:cs="Times New Roman"/>
          <w:sz w:val="24"/>
          <w:szCs w:val="24"/>
        </w:rPr>
        <w:t xml:space="preserve"> </w:t>
      </w:r>
      <w:r w:rsidR="00D8516F" w:rsidRPr="002F07AA">
        <w:rPr>
          <w:rFonts w:ascii="Times New Roman" w:hAnsi="Times New Roman" w:cs="Times New Roman"/>
          <w:sz w:val="24"/>
          <w:szCs w:val="24"/>
        </w:rPr>
        <w:t xml:space="preserve">via remote control </w:t>
      </w:r>
      <w:r w:rsidR="007A3B08" w:rsidRPr="002F07AA">
        <w:rPr>
          <w:rFonts w:ascii="Times New Roman" w:hAnsi="Times New Roman" w:cs="Times New Roman"/>
          <w:sz w:val="24"/>
          <w:szCs w:val="24"/>
        </w:rPr>
        <w:t>in</w:t>
      </w:r>
      <w:r w:rsidRPr="002F07AA">
        <w:rPr>
          <w:rFonts w:ascii="Times New Roman" w:hAnsi="Times New Roman" w:cs="Times New Roman"/>
          <w:sz w:val="24"/>
          <w:szCs w:val="24"/>
        </w:rPr>
        <w:t xml:space="preserve"> adjustable lay down widths </w:t>
      </w:r>
      <w:r w:rsidR="00DC1CF9" w:rsidRPr="002F07AA">
        <w:rPr>
          <w:rFonts w:ascii="Times New Roman" w:hAnsi="Times New Roman" w:cs="Times New Roman"/>
          <w:sz w:val="24"/>
          <w:szCs w:val="24"/>
        </w:rPr>
        <w:t>from 1</w:t>
      </w:r>
      <w:r w:rsidR="00C275DD" w:rsidRPr="002F07AA">
        <w:rPr>
          <w:rFonts w:ascii="Times New Roman" w:hAnsi="Times New Roman" w:cs="Times New Roman"/>
          <w:sz w:val="24"/>
          <w:szCs w:val="24"/>
        </w:rPr>
        <w:t xml:space="preserve"> to </w:t>
      </w:r>
      <w:r w:rsidR="00DC1CF9" w:rsidRPr="002F07AA">
        <w:rPr>
          <w:rFonts w:ascii="Times New Roman" w:hAnsi="Times New Roman" w:cs="Times New Roman"/>
          <w:sz w:val="24"/>
          <w:szCs w:val="24"/>
        </w:rPr>
        <w:t>6 feet</w:t>
      </w:r>
      <w:r w:rsidR="00345174" w:rsidRPr="002F07AA">
        <w:rPr>
          <w:rFonts w:ascii="Times New Roman" w:hAnsi="Times New Roman" w:cs="Times New Roman"/>
          <w:sz w:val="24"/>
          <w:szCs w:val="24"/>
        </w:rPr>
        <w:t xml:space="preserve"> (.3 to 1.8 meters)</w:t>
      </w:r>
      <w:r w:rsidR="007A3B08" w:rsidRPr="002F07AA">
        <w:rPr>
          <w:rFonts w:ascii="Times New Roman" w:hAnsi="Times New Roman" w:cs="Times New Roman"/>
          <w:sz w:val="24"/>
          <w:szCs w:val="24"/>
        </w:rPr>
        <w:t xml:space="preserve">. The </w:t>
      </w:r>
      <w:r w:rsidR="00541280" w:rsidRPr="002F07AA">
        <w:rPr>
          <w:rFonts w:ascii="Times New Roman" w:hAnsi="Times New Roman" w:cs="Times New Roman"/>
          <w:sz w:val="24"/>
          <w:szCs w:val="24"/>
        </w:rPr>
        <w:t>attachment</w:t>
      </w:r>
      <w:r w:rsidR="00DC1CF9" w:rsidRPr="002F07AA">
        <w:rPr>
          <w:rFonts w:ascii="Times New Roman" w:hAnsi="Times New Roman" w:cs="Times New Roman"/>
          <w:sz w:val="24"/>
          <w:szCs w:val="24"/>
        </w:rPr>
        <w:t xml:space="preserve"> dispense</w:t>
      </w:r>
      <w:r w:rsidR="00541280" w:rsidRPr="002F07AA">
        <w:rPr>
          <w:rFonts w:ascii="Times New Roman" w:hAnsi="Times New Roman" w:cs="Times New Roman"/>
          <w:sz w:val="24"/>
          <w:szCs w:val="24"/>
        </w:rPr>
        <w:t>s</w:t>
      </w:r>
      <w:r w:rsidR="00DC1CF9" w:rsidRPr="002F07AA">
        <w:rPr>
          <w:rFonts w:ascii="Times New Roman" w:hAnsi="Times New Roman" w:cs="Times New Roman"/>
          <w:sz w:val="24"/>
          <w:szCs w:val="24"/>
        </w:rPr>
        <w:t xml:space="preserve"> up to 20 tons of </w:t>
      </w:r>
      <w:r w:rsidR="00F24A9B" w:rsidRPr="002F07AA">
        <w:rPr>
          <w:rFonts w:ascii="Times New Roman" w:hAnsi="Times New Roman" w:cs="Times New Roman"/>
          <w:sz w:val="24"/>
          <w:szCs w:val="24"/>
        </w:rPr>
        <w:t xml:space="preserve">material </w:t>
      </w:r>
      <w:r w:rsidR="00DC1CF9" w:rsidRPr="002F07AA">
        <w:rPr>
          <w:rFonts w:ascii="Times New Roman" w:hAnsi="Times New Roman" w:cs="Times New Roman"/>
          <w:sz w:val="24"/>
          <w:szCs w:val="24"/>
        </w:rPr>
        <w:t>in under 10 minutes without</w:t>
      </w:r>
      <w:r w:rsidR="002A1E8A" w:rsidRPr="002F07AA">
        <w:rPr>
          <w:rFonts w:ascii="Times New Roman" w:hAnsi="Times New Roman" w:cs="Times New Roman"/>
          <w:sz w:val="24"/>
          <w:szCs w:val="24"/>
        </w:rPr>
        <w:t xml:space="preserve"> the need for</w:t>
      </w:r>
      <w:r w:rsidR="00DC1CF9" w:rsidRPr="002F07AA">
        <w:rPr>
          <w:rFonts w:ascii="Times New Roman" w:hAnsi="Times New Roman" w:cs="Times New Roman"/>
          <w:sz w:val="24"/>
          <w:szCs w:val="24"/>
        </w:rPr>
        <w:t xml:space="preserve"> any additional scraping or sweeping.</w:t>
      </w:r>
      <w:r w:rsidR="00F67D72" w:rsidRPr="002F07AA">
        <w:rPr>
          <w:rFonts w:ascii="Times New Roman" w:hAnsi="Times New Roman" w:cs="Times New Roman"/>
          <w:sz w:val="24"/>
          <w:szCs w:val="24"/>
        </w:rPr>
        <w:t xml:space="preserve"> </w:t>
      </w:r>
      <w:r w:rsidR="00095A72" w:rsidRPr="002F07AA">
        <w:rPr>
          <w:rFonts w:ascii="Times New Roman" w:hAnsi="Times New Roman" w:cs="Times New Roman"/>
          <w:sz w:val="24"/>
          <w:szCs w:val="24"/>
        </w:rPr>
        <w:t xml:space="preserve">Thanks to its </w:t>
      </w:r>
      <w:r w:rsidR="00BD0314" w:rsidRPr="002F07AA">
        <w:rPr>
          <w:rFonts w:ascii="Times New Roman" w:hAnsi="Times New Roman" w:cs="Times New Roman"/>
          <w:sz w:val="24"/>
          <w:szCs w:val="24"/>
        </w:rPr>
        <w:t>remote-control</w:t>
      </w:r>
      <w:r w:rsidR="00095A72" w:rsidRPr="002F07AA">
        <w:rPr>
          <w:rFonts w:ascii="Times New Roman" w:hAnsi="Times New Roman" w:cs="Times New Roman"/>
          <w:sz w:val="24"/>
          <w:szCs w:val="24"/>
        </w:rPr>
        <w:t xml:space="preserve"> technology, </w:t>
      </w:r>
      <w:r w:rsidR="00F67D72" w:rsidRPr="002F07AA">
        <w:rPr>
          <w:rFonts w:ascii="Times New Roman" w:hAnsi="Times New Roman" w:cs="Times New Roman"/>
          <w:sz w:val="24"/>
          <w:szCs w:val="24"/>
        </w:rPr>
        <w:t xml:space="preserve">Road </w:t>
      </w:r>
      <w:r w:rsidR="00541280" w:rsidRPr="002F07AA">
        <w:rPr>
          <w:rFonts w:ascii="Times New Roman" w:hAnsi="Times New Roman" w:cs="Times New Roman"/>
          <w:sz w:val="24"/>
          <w:szCs w:val="24"/>
        </w:rPr>
        <w:t>W</w:t>
      </w:r>
      <w:r w:rsidR="00F67D72" w:rsidRPr="002F07AA">
        <w:rPr>
          <w:rFonts w:ascii="Times New Roman" w:hAnsi="Times New Roman" w:cs="Times New Roman"/>
          <w:sz w:val="24"/>
          <w:szCs w:val="24"/>
        </w:rPr>
        <w:t>idener customers have reported up to 50% savings in labor costs</w:t>
      </w:r>
      <w:r w:rsidR="00CA7479">
        <w:rPr>
          <w:rFonts w:ascii="Times New Roman" w:hAnsi="Times New Roman" w:cs="Times New Roman"/>
          <w:sz w:val="24"/>
          <w:szCs w:val="24"/>
        </w:rPr>
        <w:t xml:space="preserve"> when using the FH-R in place of traditional methods</w:t>
      </w:r>
      <w:r w:rsidR="00F67D72" w:rsidRPr="002F07AA">
        <w:rPr>
          <w:rFonts w:ascii="Times New Roman" w:hAnsi="Times New Roman" w:cs="Times New Roman"/>
          <w:sz w:val="24"/>
          <w:szCs w:val="24"/>
        </w:rPr>
        <w:t>.</w:t>
      </w:r>
    </w:p>
    <w:p w14:paraId="3B3591B7" w14:textId="0BC7494D" w:rsidR="00541280" w:rsidRPr="002F07AA" w:rsidRDefault="00541280" w:rsidP="00541280">
      <w:pPr>
        <w:rPr>
          <w:rFonts w:ascii="Times New Roman" w:hAnsi="Times New Roman" w:cs="Times New Roman"/>
          <w:sz w:val="24"/>
          <w:szCs w:val="24"/>
        </w:rPr>
      </w:pPr>
      <w:r w:rsidRPr="002F07AA">
        <w:rPr>
          <w:rFonts w:ascii="Times New Roman" w:hAnsi="Times New Roman" w:cs="Times New Roman"/>
          <w:sz w:val="24"/>
          <w:szCs w:val="24"/>
        </w:rPr>
        <w:t>“Crews will be more efficient and see immediate ROI with the FH-R,” Marsh said. “</w:t>
      </w:r>
      <w:r w:rsidR="00B24201" w:rsidRPr="002F07AA">
        <w:rPr>
          <w:rFonts w:ascii="Times New Roman" w:hAnsi="Times New Roman" w:cs="Times New Roman"/>
          <w:sz w:val="24"/>
          <w:szCs w:val="24"/>
        </w:rPr>
        <w:t xml:space="preserve">Typically, </w:t>
      </w:r>
      <w:r w:rsidR="00095A72" w:rsidRPr="002F07AA">
        <w:rPr>
          <w:rFonts w:ascii="Times New Roman" w:hAnsi="Times New Roman" w:cs="Times New Roman"/>
          <w:sz w:val="24"/>
          <w:szCs w:val="24"/>
        </w:rPr>
        <w:t xml:space="preserve">backfilling a utility line trench could </w:t>
      </w:r>
      <w:r w:rsidR="00B24201" w:rsidRPr="002F07AA">
        <w:rPr>
          <w:rFonts w:ascii="Times New Roman" w:hAnsi="Times New Roman" w:cs="Times New Roman"/>
          <w:sz w:val="24"/>
          <w:szCs w:val="24"/>
        </w:rPr>
        <w:t xml:space="preserve">involve a tedious four-step process where </w:t>
      </w:r>
      <w:r w:rsidR="00B24201" w:rsidRPr="002F07AA">
        <w:rPr>
          <w:rFonts w:ascii="Times New Roman" w:hAnsi="Times New Roman" w:cs="Times New Roman"/>
          <w:color w:val="000000" w:themeColor="text1"/>
          <w:sz w:val="24"/>
          <w:szCs w:val="24"/>
        </w:rPr>
        <w:t xml:space="preserve">a machine piles </w:t>
      </w:r>
      <w:r w:rsidR="00095A72" w:rsidRPr="002F07AA">
        <w:rPr>
          <w:rFonts w:ascii="Times New Roman" w:hAnsi="Times New Roman" w:cs="Times New Roman"/>
          <w:color w:val="000000" w:themeColor="text1"/>
          <w:sz w:val="24"/>
          <w:szCs w:val="24"/>
        </w:rPr>
        <w:t>material</w:t>
      </w:r>
      <w:r w:rsidR="00B24201" w:rsidRPr="002F07AA">
        <w:rPr>
          <w:rFonts w:ascii="Times New Roman" w:hAnsi="Times New Roman" w:cs="Times New Roman"/>
          <w:color w:val="000000" w:themeColor="text1"/>
          <w:sz w:val="24"/>
          <w:szCs w:val="24"/>
        </w:rPr>
        <w:t xml:space="preserve"> </w:t>
      </w:r>
      <w:r w:rsidR="00095A72" w:rsidRPr="002F07AA">
        <w:rPr>
          <w:rFonts w:ascii="Times New Roman" w:hAnsi="Times New Roman" w:cs="Times New Roman"/>
          <w:color w:val="000000" w:themeColor="text1"/>
          <w:sz w:val="24"/>
          <w:szCs w:val="24"/>
        </w:rPr>
        <w:t>on the trench</w:t>
      </w:r>
      <w:r w:rsidR="00B24201" w:rsidRPr="002F07AA">
        <w:rPr>
          <w:rFonts w:ascii="Times New Roman" w:hAnsi="Times New Roman" w:cs="Times New Roman"/>
          <w:color w:val="000000" w:themeColor="text1"/>
          <w:sz w:val="24"/>
          <w:szCs w:val="24"/>
        </w:rPr>
        <w:t xml:space="preserve"> and large crews</w:t>
      </w:r>
      <w:r w:rsidR="00B24201" w:rsidRPr="002F07AA">
        <w:rPr>
          <w:rFonts w:ascii="Times New Roman" w:eastAsia="Times New Roman" w:hAnsi="Times New Roman" w:cs="Times New Roman"/>
          <w:color w:val="000000" w:themeColor="text1"/>
          <w:sz w:val="24"/>
          <w:szCs w:val="24"/>
          <w:bdr w:val="none" w:sz="0" w:space="0" w:color="auto" w:frame="1"/>
        </w:rPr>
        <w:t xml:space="preserve"> </w:t>
      </w:r>
      <w:proofErr w:type="gramStart"/>
      <w:r w:rsidR="00B24201" w:rsidRPr="002F07AA">
        <w:rPr>
          <w:rFonts w:ascii="Times New Roman" w:eastAsia="Times New Roman" w:hAnsi="Times New Roman" w:cs="Times New Roman"/>
          <w:color w:val="000000" w:themeColor="text1"/>
          <w:sz w:val="24"/>
          <w:szCs w:val="24"/>
          <w:bdr w:val="none" w:sz="0" w:space="0" w:color="auto" w:frame="1"/>
        </w:rPr>
        <w:t>scrape</w:t>
      </w:r>
      <w:proofErr w:type="gramEnd"/>
      <w:r w:rsidR="00B24201" w:rsidRPr="002F07AA">
        <w:rPr>
          <w:rFonts w:ascii="Times New Roman" w:eastAsia="Times New Roman" w:hAnsi="Times New Roman" w:cs="Times New Roman"/>
          <w:color w:val="000000" w:themeColor="text1"/>
          <w:sz w:val="24"/>
          <w:szCs w:val="24"/>
          <w:bdr w:val="none" w:sz="0" w:space="0" w:color="auto" w:frame="1"/>
        </w:rPr>
        <w:t>, push and sweep it into place</w:t>
      </w:r>
      <w:r w:rsidRPr="002F07AA">
        <w:rPr>
          <w:rFonts w:ascii="Times New Roman" w:hAnsi="Times New Roman" w:cs="Times New Roman"/>
          <w:sz w:val="24"/>
          <w:szCs w:val="24"/>
        </w:rPr>
        <w:t>.</w:t>
      </w:r>
      <w:r w:rsidR="00B24201" w:rsidRPr="002F07AA">
        <w:rPr>
          <w:rFonts w:ascii="Times New Roman" w:hAnsi="Times New Roman" w:cs="Times New Roman"/>
          <w:sz w:val="24"/>
          <w:szCs w:val="24"/>
        </w:rPr>
        <w:t xml:space="preserve"> The FH-R cuts out half of those steps by placing </w:t>
      </w:r>
      <w:r w:rsidR="00140140" w:rsidRPr="002F07AA">
        <w:rPr>
          <w:rFonts w:ascii="Times New Roman" w:hAnsi="Times New Roman" w:cs="Times New Roman"/>
          <w:sz w:val="24"/>
          <w:szCs w:val="24"/>
        </w:rPr>
        <w:t xml:space="preserve">the material </w:t>
      </w:r>
      <w:r w:rsidR="00B24201" w:rsidRPr="002F07AA">
        <w:rPr>
          <w:rFonts w:ascii="Times New Roman" w:hAnsi="Times New Roman" w:cs="Times New Roman"/>
          <w:sz w:val="24"/>
          <w:szCs w:val="24"/>
        </w:rPr>
        <w:t>right where it needs to go the first time.</w:t>
      </w:r>
      <w:r w:rsidRPr="002F07AA">
        <w:rPr>
          <w:rFonts w:ascii="Times New Roman" w:hAnsi="Times New Roman" w:cs="Times New Roman"/>
          <w:sz w:val="24"/>
          <w:szCs w:val="24"/>
        </w:rPr>
        <w:t>”</w:t>
      </w:r>
    </w:p>
    <w:p w14:paraId="6F4FF3EC" w14:textId="76BF52BF" w:rsidR="00FE132B" w:rsidRPr="002F07AA" w:rsidRDefault="00574425" w:rsidP="00EC6DD8">
      <w:pPr>
        <w:rPr>
          <w:rFonts w:ascii="Times New Roman" w:hAnsi="Times New Roman" w:cs="Times New Roman"/>
          <w:sz w:val="24"/>
          <w:szCs w:val="24"/>
        </w:rPr>
      </w:pPr>
      <w:r w:rsidRPr="002F07AA">
        <w:rPr>
          <w:rFonts w:ascii="Times New Roman" w:hAnsi="Times New Roman" w:cs="Times New Roman"/>
          <w:sz w:val="24"/>
          <w:szCs w:val="24"/>
        </w:rPr>
        <w:t xml:space="preserve">The FH-R </w:t>
      </w:r>
      <w:r w:rsidR="00CB7D57" w:rsidRPr="002F07AA">
        <w:rPr>
          <w:rFonts w:ascii="Times New Roman" w:hAnsi="Times New Roman" w:cs="Times New Roman"/>
          <w:sz w:val="24"/>
          <w:szCs w:val="24"/>
        </w:rPr>
        <w:t>works with standard and high flow hydraulics</w:t>
      </w:r>
      <w:r w:rsidR="007A3B08" w:rsidRPr="002F07AA">
        <w:rPr>
          <w:rFonts w:ascii="Times New Roman" w:hAnsi="Times New Roman" w:cs="Times New Roman"/>
          <w:sz w:val="24"/>
          <w:szCs w:val="24"/>
        </w:rPr>
        <w:t xml:space="preserve"> and</w:t>
      </w:r>
      <w:r w:rsidR="00B401F9" w:rsidRPr="002F07AA">
        <w:rPr>
          <w:rFonts w:ascii="Times New Roman" w:hAnsi="Times New Roman" w:cs="Times New Roman"/>
          <w:sz w:val="24"/>
          <w:szCs w:val="24"/>
        </w:rPr>
        <w:t xml:space="preserve"> has only five grease fittings to maintain. </w:t>
      </w:r>
      <w:r w:rsidR="00F67D72" w:rsidRPr="002F07AA">
        <w:rPr>
          <w:rFonts w:ascii="Times New Roman" w:hAnsi="Times New Roman" w:cs="Times New Roman"/>
          <w:sz w:val="24"/>
          <w:szCs w:val="24"/>
        </w:rPr>
        <w:t>W</w:t>
      </w:r>
      <w:r w:rsidRPr="002F07AA">
        <w:rPr>
          <w:rFonts w:ascii="Times New Roman" w:hAnsi="Times New Roman" w:cs="Times New Roman"/>
          <w:sz w:val="24"/>
          <w:szCs w:val="24"/>
        </w:rPr>
        <w:t xml:space="preserve">ithout an engine, </w:t>
      </w:r>
      <w:proofErr w:type="gramStart"/>
      <w:r w:rsidRPr="002F07AA">
        <w:rPr>
          <w:rFonts w:ascii="Times New Roman" w:hAnsi="Times New Roman" w:cs="Times New Roman"/>
          <w:sz w:val="24"/>
          <w:szCs w:val="24"/>
        </w:rPr>
        <w:t>powertrain</w:t>
      </w:r>
      <w:proofErr w:type="gramEnd"/>
      <w:r w:rsidRPr="002F07AA">
        <w:rPr>
          <w:rFonts w:ascii="Times New Roman" w:hAnsi="Times New Roman" w:cs="Times New Roman"/>
          <w:sz w:val="24"/>
          <w:szCs w:val="24"/>
        </w:rPr>
        <w:t xml:space="preserve"> or any associated parts of its own</w:t>
      </w:r>
      <w:r w:rsidR="00F67D72" w:rsidRPr="002F07AA">
        <w:rPr>
          <w:rFonts w:ascii="Times New Roman" w:hAnsi="Times New Roman" w:cs="Times New Roman"/>
          <w:sz w:val="24"/>
          <w:szCs w:val="24"/>
        </w:rPr>
        <w:t xml:space="preserve"> to service</w:t>
      </w:r>
      <w:r w:rsidRPr="002F07AA">
        <w:rPr>
          <w:rFonts w:ascii="Times New Roman" w:hAnsi="Times New Roman" w:cs="Times New Roman"/>
          <w:sz w:val="24"/>
          <w:szCs w:val="24"/>
        </w:rPr>
        <w:t>,</w:t>
      </w:r>
      <w:r w:rsidR="00F67D72" w:rsidRPr="002F07AA">
        <w:rPr>
          <w:rFonts w:ascii="Times New Roman" w:hAnsi="Times New Roman" w:cs="Times New Roman"/>
          <w:sz w:val="24"/>
          <w:szCs w:val="24"/>
        </w:rPr>
        <w:t xml:space="preserve"> the FH-R</w:t>
      </w:r>
      <w:r w:rsidRPr="002F07AA">
        <w:rPr>
          <w:rFonts w:ascii="Times New Roman" w:hAnsi="Times New Roman" w:cs="Times New Roman"/>
          <w:sz w:val="24"/>
          <w:szCs w:val="24"/>
        </w:rPr>
        <w:t xml:space="preserve"> </w:t>
      </w:r>
      <w:r w:rsidR="00F67D72" w:rsidRPr="002F07AA">
        <w:rPr>
          <w:rFonts w:ascii="Times New Roman" w:hAnsi="Times New Roman" w:cs="Times New Roman"/>
          <w:sz w:val="24"/>
          <w:szCs w:val="24"/>
        </w:rPr>
        <w:lastRenderedPageBreak/>
        <w:t>requires</w:t>
      </w:r>
      <w:r w:rsidRPr="002F07AA">
        <w:rPr>
          <w:rFonts w:ascii="Times New Roman" w:hAnsi="Times New Roman" w:cs="Times New Roman"/>
          <w:sz w:val="24"/>
          <w:szCs w:val="24"/>
        </w:rPr>
        <w:t xml:space="preserve"> 90% less maintenance than self-propelled machines</w:t>
      </w:r>
      <w:r w:rsidR="00F67D72" w:rsidRPr="002F07AA">
        <w:rPr>
          <w:rFonts w:ascii="Times New Roman" w:hAnsi="Times New Roman" w:cs="Times New Roman"/>
          <w:sz w:val="24"/>
          <w:szCs w:val="24"/>
        </w:rPr>
        <w:t>.</w:t>
      </w:r>
      <w:r w:rsidR="001217DB" w:rsidRPr="002F07AA">
        <w:rPr>
          <w:rFonts w:ascii="Times New Roman" w:hAnsi="Times New Roman" w:cs="Times New Roman"/>
          <w:sz w:val="24"/>
          <w:szCs w:val="24"/>
        </w:rPr>
        <w:t xml:space="preserve"> Additionally, the FH-R is available with an optional universal mounting plate to ensure smooth compatibility and connection.</w:t>
      </w:r>
      <w:r w:rsidR="00FE132B" w:rsidRPr="002F07AA">
        <w:rPr>
          <w:rFonts w:ascii="Times New Roman" w:hAnsi="Times New Roman" w:cs="Times New Roman"/>
          <w:sz w:val="24"/>
          <w:szCs w:val="24"/>
        </w:rPr>
        <w:t xml:space="preserve"> </w:t>
      </w:r>
    </w:p>
    <w:p w14:paraId="2C2FCED3" w14:textId="45AAC53C" w:rsidR="005A766A" w:rsidRPr="002F07AA" w:rsidRDefault="00A44394" w:rsidP="00286D58">
      <w:pPr>
        <w:rPr>
          <w:rFonts w:ascii="Times New Roman" w:hAnsi="Times New Roman" w:cs="Times New Roman"/>
          <w:sz w:val="24"/>
          <w:szCs w:val="24"/>
        </w:rPr>
      </w:pPr>
      <w:r w:rsidRPr="002F07AA">
        <w:rPr>
          <w:rFonts w:ascii="Times New Roman" w:hAnsi="Times New Roman" w:cs="Times New Roman"/>
          <w:sz w:val="24"/>
          <w:szCs w:val="24"/>
        </w:rPr>
        <w:t xml:space="preserve">The </w:t>
      </w:r>
      <w:r w:rsidR="00541280" w:rsidRPr="002F07AA">
        <w:rPr>
          <w:rFonts w:ascii="Times New Roman" w:hAnsi="Times New Roman" w:cs="Times New Roman"/>
          <w:sz w:val="24"/>
          <w:szCs w:val="24"/>
        </w:rPr>
        <w:t xml:space="preserve">compact design of the </w:t>
      </w:r>
      <w:r w:rsidRPr="002F07AA">
        <w:rPr>
          <w:rFonts w:ascii="Times New Roman" w:hAnsi="Times New Roman" w:cs="Times New Roman"/>
          <w:sz w:val="24"/>
          <w:szCs w:val="24"/>
        </w:rPr>
        <w:t xml:space="preserve">FH-R fits on the same commercial trailer as the host machine and can be towed by a common pickup truck. Additionally, the FH-R’s </w:t>
      </w:r>
      <w:r w:rsidR="00541280" w:rsidRPr="002F07AA">
        <w:rPr>
          <w:rFonts w:ascii="Times New Roman" w:hAnsi="Times New Roman" w:cs="Times New Roman"/>
          <w:sz w:val="24"/>
          <w:szCs w:val="24"/>
        </w:rPr>
        <w:t>small footprint</w:t>
      </w:r>
      <w:r w:rsidRPr="002F07AA">
        <w:rPr>
          <w:rFonts w:ascii="Times New Roman" w:hAnsi="Times New Roman" w:cs="Times New Roman"/>
          <w:sz w:val="24"/>
          <w:szCs w:val="24"/>
        </w:rPr>
        <w:t xml:space="preserve"> decreases traffic disturbance and </w:t>
      </w:r>
      <w:r w:rsidR="00C8324C" w:rsidRPr="002F07AA">
        <w:rPr>
          <w:rFonts w:ascii="Times New Roman" w:hAnsi="Times New Roman" w:cs="Times New Roman"/>
          <w:sz w:val="24"/>
          <w:szCs w:val="24"/>
        </w:rPr>
        <w:t>danger</w:t>
      </w:r>
      <w:r w:rsidRPr="002F07AA">
        <w:rPr>
          <w:rFonts w:ascii="Times New Roman" w:hAnsi="Times New Roman" w:cs="Times New Roman"/>
          <w:sz w:val="24"/>
          <w:szCs w:val="24"/>
        </w:rPr>
        <w:t xml:space="preserve"> on bus</w:t>
      </w:r>
      <w:r w:rsidR="00F068D5" w:rsidRPr="002F07AA">
        <w:rPr>
          <w:rFonts w:ascii="Times New Roman" w:hAnsi="Times New Roman" w:cs="Times New Roman"/>
          <w:sz w:val="24"/>
          <w:szCs w:val="24"/>
        </w:rPr>
        <w:t>y</w:t>
      </w:r>
      <w:r w:rsidRPr="002F07AA">
        <w:rPr>
          <w:rFonts w:ascii="Times New Roman" w:hAnsi="Times New Roman" w:cs="Times New Roman"/>
          <w:sz w:val="24"/>
          <w:szCs w:val="24"/>
        </w:rPr>
        <w:t xml:space="preserve"> highways and narrow backroads.</w:t>
      </w:r>
      <w:r w:rsidR="007B4865" w:rsidRPr="002F07AA">
        <w:rPr>
          <w:rFonts w:ascii="Times New Roman" w:hAnsi="Times New Roman" w:cs="Times New Roman"/>
          <w:sz w:val="24"/>
          <w:szCs w:val="24"/>
        </w:rPr>
        <w:t xml:space="preserve"> And, w</w:t>
      </w:r>
      <w:r w:rsidR="00150DAA" w:rsidRPr="002F07AA">
        <w:rPr>
          <w:rFonts w:ascii="Times New Roman" w:hAnsi="Times New Roman" w:cs="Times New Roman"/>
          <w:sz w:val="24"/>
          <w:szCs w:val="24"/>
        </w:rPr>
        <w:t>ith</w:t>
      </w:r>
      <w:r w:rsidR="00EC6DD8" w:rsidRPr="002F07AA">
        <w:rPr>
          <w:rFonts w:ascii="Times New Roman" w:hAnsi="Times New Roman" w:cs="Times New Roman"/>
          <w:sz w:val="24"/>
          <w:szCs w:val="24"/>
        </w:rPr>
        <w:t xml:space="preserve"> a 360-degree swivel caster</w:t>
      </w:r>
      <w:r w:rsidR="00150DAA" w:rsidRPr="002F07AA">
        <w:rPr>
          <w:rFonts w:ascii="Times New Roman" w:hAnsi="Times New Roman" w:cs="Times New Roman"/>
          <w:sz w:val="24"/>
          <w:szCs w:val="24"/>
        </w:rPr>
        <w:t xml:space="preserve">, </w:t>
      </w:r>
      <w:r w:rsidR="00B465EA" w:rsidRPr="002F07AA">
        <w:rPr>
          <w:rFonts w:ascii="Times New Roman" w:hAnsi="Times New Roman" w:cs="Times New Roman"/>
          <w:sz w:val="24"/>
          <w:szCs w:val="24"/>
        </w:rPr>
        <w:t>t</w:t>
      </w:r>
      <w:r w:rsidR="00150DAA" w:rsidRPr="002F07AA">
        <w:rPr>
          <w:rFonts w:ascii="Times New Roman" w:hAnsi="Times New Roman" w:cs="Times New Roman"/>
          <w:sz w:val="24"/>
          <w:szCs w:val="24"/>
        </w:rPr>
        <w:t>he FH-R</w:t>
      </w:r>
      <w:r w:rsidR="00EC6DD8" w:rsidRPr="002F07AA">
        <w:rPr>
          <w:rFonts w:ascii="Times New Roman" w:hAnsi="Times New Roman" w:cs="Times New Roman"/>
          <w:sz w:val="24"/>
          <w:szCs w:val="24"/>
        </w:rPr>
        <w:t xml:space="preserve"> </w:t>
      </w:r>
      <w:r w:rsidR="00150DAA" w:rsidRPr="002F07AA">
        <w:rPr>
          <w:rFonts w:ascii="Times New Roman" w:hAnsi="Times New Roman" w:cs="Times New Roman"/>
          <w:sz w:val="24"/>
          <w:szCs w:val="24"/>
        </w:rPr>
        <w:t>can</w:t>
      </w:r>
      <w:r w:rsidR="00EC6DD8" w:rsidRPr="002F07AA">
        <w:rPr>
          <w:rFonts w:ascii="Times New Roman" w:hAnsi="Times New Roman" w:cs="Times New Roman"/>
          <w:sz w:val="24"/>
          <w:szCs w:val="24"/>
        </w:rPr>
        <w:t xml:space="preserve"> </w:t>
      </w:r>
      <w:r w:rsidR="00135854" w:rsidRPr="002F07AA">
        <w:rPr>
          <w:rFonts w:ascii="Times New Roman" w:hAnsi="Times New Roman" w:cs="Times New Roman"/>
          <w:sz w:val="24"/>
          <w:szCs w:val="24"/>
        </w:rPr>
        <w:t xml:space="preserve">easily </w:t>
      </w:r>
      <w:r w:rsidR="00EC6DD8" w:rsidRPr="002F07AA">
        <w:rPr>
          <w:rFonts w:ascii="Times New Roman" w:hAnsi="Times New Roman" w:cs="Times New Roman"/>
          <w:sz w:val="24"/>
          <w:szCs w:val="24"/>
        </w:rPr>
        <w:t>maneuver around posts, guard rails</w:t>
      </w:r>
      <w:r w:rsidR="00DB11D0" w:rsidRPr="002F07AA">
        <w:rPr>
          <w:rFonts w:ascii="Times New Roman" w:hAnsi="Times New Roman" w:cs="Times New Roman"/>
          <w:sz w:val="24"/>
          <w:szCs w:val="24"/>
        </w:rPr>
        <w:t xml:space="preserve"> </w:t>
      </w:r>
      <w:r w:rsidR="00EC6DD8" w:rsidRPr="002F07AA">
        <w:rPr>
          <w:rFonts w:ascii="Times New Roman" w:hAnsi="Times New Roman" w:cs="Times New Roman"/>
          <w:sz w:val="24"/>
          <w:szCs w:val="24"/>
        </w:rPr>
        <w:t>or any common object</w:t>
      </w:r>
      <w:r w:rsidR="00135854" w:rsidRPr="002F07AA">
        <w:rPr>
          <w:rFonts w:ascii="Times New Roman" w:hAnsi="Times New Roman" w:cs="Times New Roman"/>
          <w:sz w:val="24"/>
          <w:szCs w:val="24"/>
        </w:rPr>
        <w:t>s.</w:t>
      </w:r>
      <w:r w:rsidR="005D4EE1" w:rsidRPr="002F07AA">
        <w:rPr>
          <w:rFonts w:ascii="Times New Roman" w:hAnsi="Times New Roman" w:cs="Times New Roman"/>
          <w:sz w:val="24"/>
          <w:szCs w:val="24"/>
        </w:rPr>
        <w:t xml:space="preserve"> </w:t>
      </w:r>
    </w:p>
    <w:p w14:paraId="31F0229F" w14:textId="77777777" w:rsidR="00650FEF" w:rsidRDefault="00A30953" w:rsidP="00286D58">
      <w:pPr>
        <w:rPr>
          <w:rFonts w:ascii="Times New Roman" w:hAnsi="Times New Roman" w:cs="Times New Roman"/>
          <w:sz w:val="24"/>
          <w:szCs w:val="24"/>
        </w:rPr>
      </w:pPr>
      <w:r w:rsidRPr="002F07AA">
        <w:rPr>
          <w:rFonts w:ascii="Times New Roman" w:hAnsi="Times New Roman" w:cs="Times New Roman"/>
          <w:sz w:val="24"/>
          <w:szCs w:val="24"/>
        </w:rPr>
        <w:t>Each FH-R includes a one-year warranty.</w:t>
      </w:r>
      <w:r w:rsidR="00EC6DD8" w:rsidRPr="002F07AA">
        <w:rPr>
          <w:rFonts w:ascii="Times New Roman" w:hAnsi="Times New Roman" w:cs="Times New Roman"/>
          <w:sz w:val="24"/>
          <w:szCs w:val="24"/>
        </w:rPr>
        <w:t xml:space="preserve"> </w:t>
      </w:r>
      <w:r w:rsidR="00042BD4" w:rsidRPr="002F07AA">
        <w:rPr>
          <w:rFonts w:ascii="Times New Roman" w:hAnsi="Times New Roman" w:cs="Times New Roman"/>
          <w:sz w:val="24"/>
          <w:szCs w:val="24"/>
        </w:rPr>
        <w:t xml:space="preserve">Road Widener offers a variety of attachments designed to seamlessly fit </w:t>
      </w:r>
      <w:r w:rsidR="003B7307" w:rsidRPr="002F07AA">
        <w:rPr>
          <w:rFonts w:ascii="Times New Roman" w:hAnsi="Times New Roman" w:cs="Times New Roman"/>
          <w:sz w:val="24"/>
          <w:szCs w:val="24"/>
        </w:rPr>
        <w:t xml:space="preserve">onto existing equipment and </w:t>
      </w:r>
      <w:r w:rsidR="00042BD4" w:rsidRPr="002F07AA">
        <w:rPr>
          <w:rFonts w:ascii="Times New Roman" w:hAnsi="Times New Roman" w:cs="Times New Roman"/>
          <w:sz w:val="24"/>
          <w:szCs w:val="24"/>
        </w:rPr>
        <w:t xml:space="preserve">significantly improve trench backfilling productivity and </w:t>
      </w:r>
      <w:r w:rsidR="003B7307" w:rsidRPr="002F07AA">
        <w:rPr>
          <w:rFonts w:ascii="Times New Roman" w:hAnsi="Times New Roman" w:cs="Times New Roman"/>
          <w:sz w:val="24"/>
          <w:szCs w:val="24"/>
        </w:rPr>
        <w:t xml:space="preserve">the </w:t>
      </w:r>
      <w:r w:rsidR="00042BD4" w:rsidRPr="002F07AA">
        <w:rPr>
          <w:rFonts w:ascii="Times New Roman" w:hAnsi="Times New Roman" w:cs="Times New Roman"/>
          <w:sz w:val="24"/>
          <w:szCs w:val="24"/>
        </w:rPr>
        <w:t xml:space="preserve">bottom-line. </w:t>
      </w:r>
    </w:p>
    <w:p w14:paraId="483E5328" w14:textId="210402E7" w:rsidR="00C5351A" w:rsidRPr="002F07AA" w:rsidRDefault="00A30953" w:rsidP="00286D58">
      <w:pPr>
        <w:rPr>
          <w:rFonts w:ascii="Times New Roman" w:hAnsi="Times New Roman" w:cs="Times New Roman"/>
          <w:sz w:val="24"/>
          <w:szCs w:val="24"/>
        </w:rPr>
      </w:pPr>
      <w:r w:rsidRPr="002F07AA">
        <w:rPr>
          <w:rFonts w:ascii="Times New Roman" w:hAnsi="Times New Roman" w:cs="Times New Roman"/>
          <w:sz w:val="24"/>
          <w:szCs w:val="24"/>
        </w:rPr>
        <w:t>V</w:t>
      </w:r>
      <w:r w:rsidR="00EC6DD8" w:rsidRPr="002F07AA">
        <w:rPr>
          <w:rFonts w:ascii="Times New Roman" w:hAnsi="Times New Roman" w:cs="Times New Roman"/>
          <w:sz w:val="24"/>
          <w:szCs w:val="24"/>
        </w:rPr>
        <w:t xml:space="preserve">isit </w:t>
      </w:r>
      <w:hyperlink r:id="rId15" w:history="1">
        <w:r w:rsidR="00C8324C" w:rsidRPr="002F07AA">
          <w:rPr>
            <w:rStyle w:val="Hyperlink"/>
            <w:rFonts w:ascii="Times New Roman" w:hAnsi="Times New Roman" w:cs="Times New Roman"/>
            <w:sz w:val="24"/>
            <w:szCs w:val="24"/>
          </w:rPr>
          <w:t>www.roadwidenerllc.com</w:t>
        </w:r>
      </w:hyperlink>
      <w:r w:rsidR="00EC6DD8" w:rsidRPr="002F07AA">
        <w:rPr>
          <w:rFonts w:ascii="Times New Roman" w:hAnsi="Times New Roman" w:cs="Times New Roman"/>
          <w:sz w:val="24"/>
          <w:szCs w:val="24"/>
        </w:rPr>
        <w:t xml:space="preserve"> or call 844-494-3363</w:t>
      </w:r>
      <w:r w:rsidRPr="002F07AA">
        <w:rPr>
          <w:rFonts w:ascii="Times New Roman" w:hAnsi="Times New Roman" w:cs="Times New Roman"/>
          <w:sz w:val="24"/>
          <w:szCs w:val="24"/>
        </w:rPr>
        <w:t xml:space="preserve"> to learn more</w:t>
      </w:r>
      <w:r w:rsidR="00EC6DD8" w:rsidRPr="002F07AA">
        <w:rPr>
          <w:rFonts w:ascii="Times New Roman" w:hAnsi="Times New Roman" w:cs="Times New Roman"/>
          <w:sz w:val="24"/>
          <w:szCs w:val="24"/>
        </w:rPr>
        <w:t>.</w:t>
      </w:r>
    </w:p>
    <w:p w14:paraId="68E9AF71" w14:textId="77777777" w:rsidR="00E7774E" w:rsidRPr="002F07AA" w:rsidRDefault="00E7774E" w:rsidP="00E7774E">
      <w:pPr>
        <w:rPr>
          <w:rFonts w:ascii="Times New Roman" w:hAnsi="Times New Roman" w:cs="Times New Roman"/>
          <w:b/>
          <w:bCs/>
          <w:sz w:val="24"/>
          <w:szCs w:val="24"/>
        </w:rPr>
      </w:pPr>
      <w:r w:rsidRPr="002F07AA">
        <w:rPr>
          <w:rFonts w:ascii="Times New Roman" w:hAnsi="Times New Roman" w:cs="Times New Roman"/>
          <w:b/>
          <w:bCs/>
          <w:sz w:val="24"/>
          <w:szCs w:val="24"/>
        </w:rPr>
        <w:t>About Road Widener LLC</w:t>
      </w:r>
    </w:p>
    <w:p w14:paraId="615CB472" w14:textId="5EBA5CDF" w:rsidR="00CC648A" w:rsidRPr="002F07AA" w:rsidRDefault="00E7774E" w:rsidP="00D97AB5">
      <w:pPr>
        <w:rPr>
          <w:rFonts w:ascii="Times New Roman" w:hAnsi="Times New Roman" w:cs="Times New Roman"/>
          <w:sz w:val="24"/>
          <w:szCs w:val="24"/>
        </w:rPr>
      </w:pPr>
      <w:r w:rsidRPr="002F07AA">
        <w:rPr>
          <w:rFonts w:ascii="Times New Roman" w:hAnsi="Times New Roman" w:cs="Times New Roman"/>
          <w:color w:val="000000"/>
          <w:sz w:val="24"/>
          <w:szCs w:val="24"/>
        </w:rPr>
        <w:t xml:space="preserve">Road Widener LLC puts more than 30 years of construction experience to work manufacturing innovative road and utility construction equipment. Founded by two construction professionals, Road Widener is equipped with the industry know-how to provide the solutions contractors need to increase productivity and safety on the jobsite. For more information: Road Widener LLC, 514 Wells Street, Suite 1-W, Delafield, WI 53108; call 844-494-3363; </w:t>
      </w:r>
      <w:hyperlink r:id="rId16" w:history="1">
        <w:r w:rsidRPr="002F07AA">
          <w:rPr>
            <w:rStyle w:val="Hyperlink"/>
            <w:rFonts w:ascii="Times New Roman" w:hAnsi="Times New Roman" w:cs="Times New Roman"/>
            <w:sz w:val="24"/>
            <w:szCs w:val="24"/>
          </w:rPr>
          <w:t>www.roadwidenerllc.com</w:t>
        </w:r>
      </w:hyperlink>
      <w:r w:rsidRPr="002F07AA">
        <w:rPr>
          <w:rFonts w:ascii="Times New Roman" w:hAnsi="Times New Roman" w:cs="Times New Roman"/>
          <w:color w:val="000000"/>
          <w:sz w:val="24"/>
          <w:szCs w:val="24"/>
        </w:rPr>
        <w:t xml:space="preserve">; </w:t>
      </w:r>
      <w:hyperlink r:id="rId17" w:history="1">
        <w:r w:rsidRPr="002F07AA">
          <w:rPr>
            <w:rStyle w:val="Hyperlink"/>
            <w:rFonts w:ascii="Times New Roman" w:hAnsi="Times New Roman" w:cs="Times New Roman"/>
            <w:sz w:val="24"/>
            <w:szCs w:val="24"/>
          </w:rPr>
          <w:t>Facebook</w:t>
        </w:r>
      </w:hyperlink>
      <w:r w:rsidRPr="002F07AA">
        <w:rPr>
          <w:rFonts w:ascii="Times New Roman" w:hAnsi="Times New Roman" w:cs="Times New Roman"/>
          <w:sz w:val="24"/>
          <w:szCs w:val="24"/>
        </w:rPr>
        <w:t xml:space="preserve">; </w:t>
      </w:r>
      <w:hyperlink r:id="rId18" w:history="1">
        <w:r w:rsidRPr="002F07AA">
          <w:rPr>
            <w:rStyle w:val="Hyperlink"/>
            <w:rFonts w:ascii="Times New Roman" w:hAnsi="Times New Roman" w:cs="Times New Roman"/>
            <w:sz w:val="24"/>
            <w:szCs w:val="24"/>
          </w:rPr>
          <w:t>LinkedIn</w:t>
        </w:r>
      </w:hyperlink>
      <w:r w:rsidRPr="002F07AA">
        <w:rPr>
          <w:rFonts w:ascii="Times New Roman" w:hAnsi="Times New Roman" w:cs="Times New Roman"/>
          <w:sz w:val="24"/>
          <w:szCs w:val="24"/>
        </w:rPr>
        <w:t xml:space="preserve">; </w:t>
      </w:r>
      <w:hyperlink r:id="rId19" w:history="1">
        <w:r w:rsidRPr="002F07AA">
          <w:rPr>
            <w:rStyle w:val="Hyperlink"/>
            <w:rFonts w:ascii="Times New Roman" w:hAnsi="Times New Roman" w:cs="Times New Roman"/>
            <w:sz w:val="24"/>
            <w:szCs w:val="24"/>
          </w:rPr>
          <w:t>YouTube</w:t>
        </w:r>
      </w:hyperlink>
      <w:r w:rsidRPr="002F07AA">
        <w:rPr>
          <w:rFonts w:ascii="Times New Roman" w:hAnsi="Times New Roman" w:cs="Times New Roman"/>
          <w:sz w:val="24"/>
          <w:szCs w:val="24"/>
        </w:rPr>
        <w:t>;</w:t>
      </w:r>
      <w:r w:rsidRPr="002F07AA">
        <w:rPr>
          <w:rFonts w:ascii="Times New Roman" w:hAnsi="Times New Roman" w:cs="Times New Roman"/>
        </w:rPr>
        <w:t xml:space="preserve"> </w:t>
      </w:r>
      <w:hyperlink r:id="rId20" w:history="1">
        <w:r w:rsidRPr="002F07AA">
          <w:rPr>
            <w:rStyle w:val="Hyperlink"/>
            <w:rFonts w:ascii="Times New Roman" w:hAnsi="Times New Roman" w:cs="Times New Roman"/>
            <w:sz w:val="24"/>
            <w:szCs w:val="24"/>
          </w:rPr>
          <w:t>Vimeo</w:t>
        </w:r>
      </w:hyperlink>
      <w:r w:rsidRPr="002F07AA">
        <w:rPr>
          <w:rFonts w:ascii="Times New Roman" w:hAnsi="Times New Roman" w:cs="Times New Roman"/>
          <w:sz w:val="24"/>
          <w:szCs w:val="24"/>
        </w:rPr>
        <w:t>.</w:t>
      </w:r>
    </w:p>
    <w:p w14:paraId="57762D61" w14:textId="07B35325" w:rsidR="003A7764" w:rsidRPr="002F07AA" w:rsidRDefault="0077715E" w:rsidP="00D97AB5">
      <w:pPr>
        <w:jc w:val="center"/>
        <w:rPr>
          <w:rFonts w:ascii="Times New Roman" w:hAnsi="Times New Roman" w:cs="Times New Roman"/>
          <w:sz w:val="24"/>
          <w:szCs w:val="24"/>
        </w:rPr>
      </w:pPr>
      <w:r w:rsidRPr="002F07AA">
        <w:rPr>
          <w:rFonts w:ascii="Times New Roman" w:hAnsi="Times New Roman" w:cs="Times New Roman"/>
          <w:sz w:val="24"/>
          <w:szCs w:val="24"/>
        </w:rPr>
        <w:t>###</w:t>
      </w:r>
    </w:p>
    <w:p w14:paraId="1502C487" w14:textId="4A25C1DF" w:rsidR="003A7764" w:rsidRPr="002F07AA" w:rsidRDefault="003A7764" w:rsidP="003A7764">
      <w:pPr>
        <w:pStyle w:val="NoSpacing"/>
        <w:spacing w:line="276" w:lineRule="auto"/>
        <w:ind w:left="-270"/>
        <w:outlineLvl w:val="0"/>
        <w:rPr>
          <w:rFonts w:ascii="Times New Roman" w:hAnsi="Times New Roman" w:cs="Times New Roman"/>
          <w:i/>
          <w:color w:val="000000" w:themeColor="text1"/>
        </w:rPr>
      </w:pPr>
      <w:r w:rsidRPr="002F07AA">
        <w:rPr>
          <w:rFonts w:ascii="Times New Roman" w:hAnsi="Times New Roman" w:cs="Times New Roman"/>
          <w:i/>
          <w:color w:val="000000" w:themeColor="text1"/>
        </w:rPr>
        <w:t>*All images courtesy of Road Widener LLC.</w:t>
      </w:r>
    </w:p>
    <w:p w14:paraId="263A285D" w14:textId="77777777" w:rsidR="003A7764" w:rsidRPr="002F07AA" w:rsidRDefault="003A7764" w:rsidP="003A7764">
      <w:pPr>
        <w:pStyle w:val="NoSpacing"/>
        <w:spacing w:line="276" w:lineRule="auto"/>
        <w:ind w:left="-270"/>
        <w:outlineLvl w:val="0"/>
        <w:rPr>
          <w:rFonts w:ascii="Times New Roman" w:hAnsi="Times New Roman" w:cs="Times New Roman"/>
          <w:b/>
          <w:color w:val="000000" w:themeColor="text1"/>
        </w:rPr>
      </w:pPr>
    </w:p>
    <w:p w14:paraId="202B4FE7" w14:textId="3B767C9A" w:rsidR="003A7764" w:rsidRPr="002F07AA" w:rsidRDefault="003A7764" w:rsidP="003A7764">
      <w:pPr>
        <w:pStyle w:val="NoSpacing"/>
        <w:spacing w:line="276" w:lineRule="auto"/>
        <w:ind w:left="-270"/>
        <w:outlineLvl w:val="0"/>
        <w:rPr>
          <w:rFonts w:ascii="Times New Roman" w:hAnsi="Times New Roman" w:cs="Times New Roman"/>
          <w:color w:val="000000" w:themeColor="text1"/>
        </w:rPr>
      </w:pPr>
      <w:r w:rsidRPr="002F07AA">
        <w:rPr>
          <w:rFonts w:ascii="Times New Roman" w:hAnsi="Times New Roman" w:cs="Times New Roman"/>
          <w:b/>
          <w:color w:val="000000" w:themeColor="text1"/>
        </w:rPr>
        <w:t>Image</w:t>
      </w:r>
      <w:r w:rsidRPr="002F07AA">
        <w:rPr>
          <w:rFonts w:ascii="Times New Roman" w:hAnsi="Times New Roman" w:cs="Times New Roman"/>
          <w:color w:val="000000" w:themeColor="text1"/>
        </w:rPr>
        <w:t xml:space="preserve">: </w:t>
      </w:r>
      <w:r w:rsidR="003B3C0A" w:rsidRPr="002F07AA">
        <w:rPr>
          <w:rFonts w:ascii="Times New Roman" w:hAnsi="Times New Roman" w:cs="Times New Roman"/>
        </w:rPr>
        <w:t>RoadWidener_FH-R.jpg</w:t>
      </w:r>
    </w:p>
    <w:p w14:paraId="3ED1B98C" w14:textId="5639B369" w:rsidR="003A7764" w:rsidRDefault="003A7764" w:rsidP="0010534F">
      <w:pPr>
        <w:pStyle w:val="NoSpacing"/>
        <w:spacing w:line="276" w:lineRule="auto"/>
        <w:ind w:left="-270"/>
        <w:rPr>
          <w:rFonts w:ascii="Times New Roman" w:hAnsi="Times New Roman" w:cs="Times New Roman"/>
        </w:rPr>
      </w:pPr>
      <w:r w:rsidRPr="002F07AA">
        <w:rPr>
          <w:rFonts w:ascii="Times New Roman" w:hAnsi="Times New Roman" w:cs="Times New Roman"/>
          <w:b/>
          <w:color w:val="000000" w:themeColor="text1"/>
        </w:rPr>
        <w:t>Caption</w:t>
      </w:r>
      <w:r w:rsidRPr="002F07AA">
        <w:rPr>
          <w:rFonts w:ascii="Times New Roman" w:hAnsi="Times New Roman" w:cs="Times New Roman"/>
          <w:color w:val="000000" w:themeColor="text1"/>
        </w:rPr>
        <w:t xml:space="preserve">: </w:t>
      </w:r>
      <w:r w:rsidR="00E5796D" w:rsidRPr="002F07AA">
        <w:rPr>
          <w:rFonts w:ascii="Times New Roman" w:hAnsi="Times New Roman" w:cs="Times New Roman"/>
        </w:rPr>
        <w:t>Road Widener’s</w:t>
      </w:r>
      <w:r w:rsidR="001D1172" w:rsidRPr="002F07AA">
        <w:rPr>
          <w:rFonts w:ascii="Times New Roman" w:hAnsi="Times New Roman" w:cs="Times New Roman"/>
        </w:rPr>
        <w:t xml:space="preserve"> FH-R </w:t>
      </w:r>
      <w:r w:rsidR="00E5796D" w:rsidRPr="002F07AA">
        <w:rPr>
          <w:rFonts w:ascii="Times New Roman" w:hAnsi="Times New Roman" w:cs="Times New Roman"/>
        </w:rPr>
        <w:t xml:space="preserve">material placement </w:t>
      </w:r>
      <w:r w:rsidR="001D1172" w:rsidRPr="002F07AA">
        <w:rPr>
          <w:rFonts w:ascii="Times New Roman" w:hAnsi="Times New Roman" w:cs="Times New Roman"/>
        </w:rPr>
        <w:t xml:space="preserve">attachment precisely dispenses up to 20 tons of </w:t>
      </w:r>
      <w:r w:rsidR="00E5796D" w:rsidRPr="002F07AA">
        <w:rPr>
          <w:rFonts w:ascii="Times New Roman" w:hAnsi="Times New Roman" w:cs="Times New Roman"/>
        </w:rPr>
        <w:t>material</w:t>
      </w:r>
      <w:r w:rsidR="001D1172" w:rsidRPr="002F07AA">
        <w:rPr>
          <w:rFonts w:ascii="Times New Roman" w:hAnsi="Times New Roman" w:cs="Times New Roman"/>
        </w:rPr>
        <w:t xml:space="preserve"> in under 10 minutes without the need for any additional scraping or sweeping. </w:t>
      </w:r>
    </w:p>
    <w:p w14:paraId="796B72F7" w14:textId="77777777" w:rsidR="0010534F" w:rsidRPr="0010534F" w:rsidRDefault="0010534F" w:rsidP="0010534F">
      <w:pPr>
        <w:pStyle w:val="NoSpacing"/>
        <w:spacing w:line="276" w:lineRule="auto"/>
        <w:ind w:left="-270"/>
        <w:rPr>
          <w:rFonts w:ascii="Times New Roman" w:hAnsi="Times New Roman" w:cs="Times New Roman"/>
        </w:rPr>
      </w:pPr>
    </w:p>
    <w:p w14:paraId="4AB35FC6" w14:textId="0A5E26D1" w:rsidR="003A7764" w:rsidRPr="002F07AA" w:rsidRDefault="003A7764" w:rsidP="003A7764">
      <w:pPr>
        <w:pStyle w:val="NoSpacing"/>
        <w:spacing w:line="276" w:lineRule="auto"/>
        <w:ind w:left="-270"/>
        <w:rPr>
          <w:rFonts w:ascii="Times New Roman" w:hAnsi="Times New Roman" w:cs="Times New Roman"/>
          <w:b/>
          <w:bCs/>
        </w:rPr>
      </w:pPr>
      <w:r w:rsidRPr="002F07AA">
        <w:rPr>
          <w:rFonts w:ascii="Times New Roman" w:hAnsi="Times New Roman" w:cs="Times New Roman"/>
          <w:b/>
          <w:bCs/>
        </w:rPr>
        <w:t xml:space="preserve">Suggested Keywords: </w:t>
      </w:r>
      <w:r w:rsidR="00EB38C6" w:rsidRPr="002F07AA">
        <w:rPr>
          <w:rFonts w:ascii="Times New Roman" w:hAnsi="Times New Roman" w:cs="Times New Roman"/>
        </w:rPr>
        <w:t xml:space="preserve">Road Widener, FH-R, </w:t>
      </w:r>
      <w:r w:rsidR="00E5796D" w:rsidRPr="002F07AA">
        <w:rPr>
          <w:rFonts w:ascii="Times New Roman" w:hAnsi="Times New Roman" w:cs="Times New Roman"/>
        </w:rPr>
        <w:t xml:space="preserve">Utility Construction, Material Placement Attachment </w:t>
      </w:r>
    </w:p>
    <w:p w14:paraId="705DCC8B" w14:textId="597CEDC6" w:rsidR="003A7764" w:rsidRPr="002F07AA" w:rsidRDefault="003A7764" w:rsidP="003A7764">
      <w:pPr>
        <w:pStyle w:val="NoSpacing"/>
        <w:spacing w:line="276" w:lineRule="auto"/>
        <w:ind w:left="-270"/>
        <w:rPr>
          <w:rFonts w:ascii="Times New Roman" w:hAnsi="Times New Roman" w:cs="Times New Roman"/>
        </w:rPr>
      </w:pPr>
    </w:p>
    <w:p w14:paraId="3C4F9D4D" w14:textId="75377E13" w:rsidR="006F1A4F" w:rsidRPr="002F07AA" w:rsidRDefault="003A7764" w:rsidP="00D97AB5">
      <w:pPr>
        <w:pStyle w:val="NoSpacing"/>
        <w:spacing w:line="276" w:lineRule="auto"/>
        <w:ind w:left="-270"/>
        <w:rPr>
          <w:rFonts w:ascii="Times New Roman" w:hAnsi="Times New Roman" w:cs="Times New Roman"/>
          <w:b/>
          <w:bCs/>
        </w:rPr>
      </w:pPr>
      <w:r w:rsidRPr="002F07AA">
        <w:rPr>
          <w:rFonts w:ascii="Times New Roman" w:hAnsi="Times New Roman" w:cs="Times New Roman"/>
          <w:b/>
          <w:bCs/>
        </w:rPr>
        <w:t>Publication Social Post:</w:t>
      </w:r>
      <w:r w:rsidR="00EB38C6" w:rsidRPr="002F07AA">
        <w:rPr>
          <w:rFonts w:ascii="Times New Roman" w:hAnsi="Times New Roman" w:cs="Times New Roman"/>
          <w:b/>
          <w:bCs/>
        </w:rPr>
        <w:t xml:space="preserve"> </w:t>
      </w:r>
      <w:r w:rsidR="00CA7479">
        <w:rPr>
          <w:rFonts w:ascii="Times New Roman" w:hAnsi="Times New Roman" w:cs="Times New Roman"/>
        </w:rPr>
        <w:t>@RoadWidenerLLC highlights its innovative FH-R material placement attachment at the Utility Expo. Learn more about how this machine benefits utility trench backfilling processes. [insert link]</w:t>
      </w:r>
    </w:p>
    <w:sectPr w:rsidR="006F1A4F" w:rsidRPr="002F07AA" w:rsidSect="00F74A9F">
      <w:head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EB561" w14:textId="77777777" w:rsidR="002C4DF6" w:rsidRDefault="002C4DF6" w:rsidP="00A30953">
      <w:pPr>
        <w:spacing w:after="0" w:line="240" w:lineRule="auto"/>
      </w:pPr>
      <w:r>
        <w:separator/>
      </w:r>
    </w:p>
  </w:endnote>
  <w:endnote w:type="continuationSeparator" w:id="0">
    <w:p w14:paraId="3AEBFFD6" w14:textId="77777777" w:rsidR="002C4DF6" w:rsidRDefault="002C4DF6" w:rsidP="00A30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D91FA" w14:textId="77777777" w:rsidR="002C4DF6" w:rsidRDefault="002C4DF6" w:rsidP="00A30953">
      <w:pPr>
        <w:spacing w:after="0" w:line="240" w:lineRule="auto"/>
      </w:pPr>
      <w:r>
        <w:separator/>
      </w:r>
    </w:p>
  </w:footnote>
  <w:footnote w:type="continuationSeparator" w:id="0">
    <w:p w14:paraId="034F22B5" w14:textId="77777777" w:rsidR="002C4DF6" w:rsidRDefault="002C4DF6" w:rsidP="00A309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A089A" w14:textId="77777777" w:rsidR="00A30953" w:rsidRDefault="00A30953" w:rsidP="00A30953">
    <w:pPr>
      <w:rPr>
        <w:b/>
        <w:bCs/>
      </w:rPr>
    </w:pPr>
    <w:r>
      <w:rPr>
        <w:noProof/>
      </w:rPr>
      <w:drawing>
        <wp:inline distT="0" distB="0" distL="0" distR="0" wp14:anchorId="19C9D8CE" wp14:editId="6F8F067D">
          <wp:extent cx="2731625" cy="625033"/>
          <wp:effectExtent l="0" t="0" r="0" b="0"/>
          <wp:docPr id="1" name="Picture 2">
            <a:extLst xmlns:a="http://schemas.openxmlformats.org/drawingml/2006/main">
              <a:ext uri="{FF2B5EF4-FFF2-40B4-BE49-F238E27FC236}">
                <a16:creationId xmlns:a16="http://schemas.microsoft.com/office/drawing/2014/main" id="{3AF0F3E3-39DD-2E4E-AD1C-D42C2D1158F6}"/>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AF0F3E3-39DD-2E4E-AD1C-D42C2D1158F6}"/>
                      </a:ext>
                    </a:extLst>
                  </pic:cNvPr>
                  <pic:cNvPicPr/>
                </pic:nvPicPr>
                <pic:blipFill>
                  <a:blip r:embed="rId1"/>
                  <a:stretch>
                    <a:fillRect/>
                  </a:stretch>
                </pic:blipFill>
                <pic:spPr>
                  <a:xfrm>
                    <a:off x="0" y="0"/>
                    <a:ext cx="2809512" cy="642855"/>
                  </a:xfrm>
                  <a:prstGeom prst="rect">
                    <a:avLst/>
                  </a:prstGeom>
                </pic:spPr>
              </pic:pic>
            </a:graphicData>
          </a:graphic>
        </wp:inline>
      </w:drawing>
    </w:r>
  </w:p>
  <w:p w14:paraId="1928C6C7" w14:textId="77777777" w:rsidR="00A30953" w:rsidRDefault="00A309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DA380E"/>
    <w:multiLevelType w:val="hybridMultilevel"/>
    <w:tmpl w:val="597C7342"/>
    <w:lvl w:ilvl="0" w:tplc="9EC8DB0E">
      <w:start w:val="20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00403B"/>
    <w:multiLevelType w:val="hybridMultilevel"/>
    <w:tmpl w:val="899A7602"/>
    <w:lvl w:ilvl="0" w:tplc="737CD726">
      <w:start w:val="20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278243">
    <w:abstractNumId w:val="0"/>
  </w:num>
  <w:num w:numId="2" w16cid:durableId="11974263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B5"/>
    <w:rsid w:val="00004B40"/>
    <w:rsid w:val="00010306"/>
    <w:rsid w:val="00041847"/>
    <w:rsid w:val="00042BD4"/>
    <w:rsid w:val="0005062D"/>
    <w:rsid w:val="0006193D"/>
    <w:rsid w:val="00086C71"/>
    <w:rsid w:val="00095A72"/>
    <w:rsid w:val="000A4C1C"/>
    <w:rsid w:val="000B5043"/>
    <w:rsid w:val="000C3132"/>
    <w:rsid w:val="000D12A3"/>
    <w:rsid w:val="000D5E3E"/>
    <w:rsid w:val="000E5F5E"/>
    <w:rsid w:val="000F2AF3"/>
    <w:rsid w:val="000F65E8"/>
    <w:rsid w:val="0010534F"/>
    <w:rsid w:val="0011580C"/>
    <w:rsid w:val="001217DB"/>
    <w:rsid w:val="0012402E"/>
    <w:rsid w:val="00134772"/>
    <w:rsid w:val="00135854"/>
    <w:rsid w:val="00140140"/>
    <w:rsid w:val="00150DAA"/>
    <w:rsid w:val="00153678"/>
    <w:rsid w:val="00155BAD"/>
    <w:rsid w:val="00181642"/>
    <w:rsid w:val="0019021E"/>
    <w:rsid w:val="00195FCD"/>
    <w:rsid w:val="001A5147"/>
    <w:rsid w:val="001B268A"/>
    <w:rsid w:val="001B3618"/>
    <w:rsid w:val="001B36AF"/>
    <w:rsid w:val="001C0F1D"/>
    <w:rsid w:val="001C2944"/>
    <w:rsid w:val="001C6ECD"/>
    <w:rsid w:val="001D1172"/>
    <w:rsid w:val="001D4BA3"/>
    <w:rsid w:val="001D5956"/>
    <w:rsid w:val="001E33C4"/>
    <w:rsid w:val="001E348F"/>
    <w:rsid w:val="001F3381"/>
    <w:rsid w:val="001F7BAF"/>
    <w:rsid w:val="00235E23"/>
    <w:rsid w:val="002547EC"/>
    <w:rsid w:val="002739CA"/>
    <w:rsid w:val="002757CA"/>
    <w:rsid w:val="00281BC9"/>
    <w:rsid w:val="00286D58"/>
    <w:rsid w:val="00287335"/>
    <w:rsid w:val="002A1E8A"/>
    <w:rsid w:val="002A6C47"/>
    <w:rsid w:val="002B073E"/>
    <w:rsid w:val="002B7CB0"/>
    <w:rsid w:val="002C4DF6"/>
    <w:rsid w:val="002E0AB0"/>
    <w:rsid w:val="002E0DF8"/>
    <w:rsid w:val="002E34F6"/>
    <w:rsid w:val="002F07AA"/>
    <w:rsid w:val="002F5ADF"/>
    <w:rsid w:val="00301F41"/>
    <w:rsid w:val="00303F51"/>
    <w:rsid w:val="003109A3"/>
    <w:rsid w:val="003344A0"/>
    <w:rsid w:val="00334E0C"/>
    <w:rsid w:val="0033577C"/>
    <w:rsid w:val="00336E59"/>
    <w:rsid w:val="0034231C"/>
    <w:rsid w:val="0034504F"/>
    <w:rsid w:val="003450BA"/>
    <w:rsid w:val="00345174"/>
    <w:rsid w:val="00345E8C"/>
    <w:rsid w:val="00373DBC"/>
    <w:rsid w:val="00392C69"/>
    <w:rsid w:val="003935DD"/>
    <w:rsid w:val="003A0795"/>
    <w:rsid w:val="003A7764"/>
    <w:rsid w:val="003B3C0A"/>
    <w:rsid w:val="003B6DBF"/>
    <w:rsid w:val="003B7307"/>
    <w:rsid w:val="003D1354"/>
    <w:rsid w:val="003D2D9F"/>
    <w:rsid w:val="003D7A2E"/>
    <w:rsid w:val="003E196A"/>
    <w:rsid w:val="003E614A"/>
    <w:rsid w:val="003F2432"/>
    <w:rsid w:val="003F2C9C"/>
    <w:rsid w:val="003F76C5"/>
    <w:rsid w:val="00401DC6"/>
    <w:rsid w:val="0040548C"/>
    <w:rsid w:val="00407A5A"/>
    <w:rsid w:val="00443D23"/>
    <w:rsid w:val="00460996"/>
    <w:rsid w:val="00484040"/>
    <w:rsid w:val="00490B40"/>
    <w:rsid w:val="00492545"/>
    <w:rsid w:val="004B07B6"/>
    <w:rsid w:val="004B197A"/>
    <w:rsid w:val="004F0411"/>
    <w:rsid w:val="00506E3F"/>
    <w:rsid w:val="0051525D"/>
    <w:rsid w:val="00541280"/>
    <w:rsid w:val="005435F6"/>
    <w:rsid w:val="00545B53"/>
    <w:rsid w:val="0054639E"/>
    <w:rsid w:val="00557186"/>
    <w:rsid w:val="00557CE3"/>
    <w:rsid w:val="005675F6"/>
    <w:rsid w:val="00574425"/>
    <w:rsid w:val="005A6530"/>
    <w:rsid w:val="005A766A"/>
    <w:rsid w:val="005C1F9C"/>
    <w:rsid w:val="005D1649"/>
    <w:rsid w:val="005D1F96"/>
    <w:rsid w:val="005D4EE1"/>
    <w:rsid w:val="005F261F"/>
    <w:rsid w:val="00600304"/>
    <w:rsid w:val="00614997"/>
    <w:rsid w:val="00617784"/>
    <w:rsid w:val="00621B11"/>
    <w:rsid w:val="006269C5"/>
    <w:rsid w:val="006326C7"/>
    <w:rsid w:val="0063315D"/>
    <w:rsid w:val="00650FEF"/>
    <w:rsid w:val="006632A1"/>
    <w:rsid w:val="0068328D"/>
    <w:rsid w:val="0069161D"/>
    <w:rsid w:val="00692356"/>
    <w:rsid w:val="006A7E9A"/>
    <w:rsid w:val="006C1363"/>
    <w:rsid w:val="006C6EBE"/>
    <w:rsid w:val="006D21E2"/>
    <w:rsid w:val="006F1A4F"/>
    <w:rsid w:val="006F510D"/>
    <w:rsid w:val="006F565B"/>
    <w:rsid w:val="00711AB1"/>
    <w:rsid w:val="00717DB9"/>
    <w:rsid w:val="007350A6"/>
    <w:rsid w:val="007376DC"/>
    <w:rsid w:val="007407B2"/>
    <w:rsid w:val="00742EF3"/>
    <w:rsid w:val="00744DD6"/>
    <w:rsid w:val="00746E12"/>
    <w:rsid w:val="007507F6"/>
    <w:rsid w:val="0075136F"/>
    <w:rsid w:val="00762BF0"/>
    <w:rsid w:val="00766CB3"/>
    <w:rsid w:val="007769E6"/>
    <w:rsid w:val="0077715E"/>
    <w:rsid w:val="007815C5"/>
    <w:rsid w:val="00786C37"/>
    <w:rsid w:val="00793147"/>
    <w:rsid w:val="00797E97"/>
    <w:rsid w:val="007A3B08"/>
    <w:rsid w:val="007B4865"/>
    <w:rsid w:val="007C195A"/>
    <w:rsid w:val="007F44A9"/>
    <w:rsid w:val="00820128"/>
    <w:rsid w:val="008720E8"/>
    <w:rsid w:val="00874B64"/>
    <w:rsid w:val="008803DE"/>
    <w:rsid w:val="00883C62"/>
    <w:rsid w:val="008A260F"/>
    <w:rsid w:val="008A7452"/>
    <w:rsid w:val="008B3592"/>
    <w:rsid w:val="008B62FF"/>
    <w:rsid w:val="008C3C76"/>
    <w:rsid w:val="008C49EA"/>
    <w:rsid w:val="008C76AC"/>
    <w:rsid w:val="008D2519"/>
    <w:rsid w:val="008D565B"/>
    <w:rsid w:val="008F28E6"/>
    <w:rsid w:val="00901398"/>
    <w:rsid w:val="0090353F"/>
    <w:rsid w:val="0091186D"/>
    <w:rsid w:val="00914101"/>
    <w:rsid w:val="0092334B"/>
    <w:rsid w:val="009366E8"/>
    <w:rsid w:val="00944A7F"/>
    <w:rsid w:val="009456B6"/>
    <w:rsid w:val="00957643"/>
    <w:rsid w:val="009636B5"/>
    <w:rsid w:val="00971F2D"/>
    <w:rsid w:val="009745B2"/>
    <w:rsid w:val="00974A05"/>
    <w:rsid w:val="009820B3"/>
    <w:rsid w:val="00995C29"/>
    <w:rsid w:val="009C0251"/>
    <w:rsid w:val="009D0046"/>
    <w:rsid w:val="009D0642"/>
    <w:rsid w:val="009F3E42"/>
    <w:rsid w:val="009F6B33"/>
    <w:rsid w:val="00A30953"/>
    <w:rsid w:val="00A31654"/>
    <w:rsid w:val="00A42D30"/>
    <w:rsid w:val="00A44394"/>
    <w:rsid w:val="00A4767C"/>
    <w:rsid w:val="00A51E53"/>
    <w:rsid w:val="00A64F97"/>
    <w:rsid w:val="00A702ED"/>
    <w:rsid w:val="00A76A86"/>
    <w:rsid w:val="00AA5788"/>
    <w:rsid w:val="00AA7026"/>
    <w:rsid w:val="00AB3AFF"/>
    <w:rsid w:val="00AD6AD0"/>
    <w:rsid w:val="00AF426E"/>
    <w:rsid w:val="00AF4F9F"/>
    <w:rsid w:val="00AF678F"/>
    <w:rsid w:val="00B104F1"/>
    <w:rsid w:val="00B20DAC"/>
    <w:rsid w:val="00B21CCB"/>
    <w:rsid w:val="00B24201"/>
    <w:rsid w:val="00B34FB6"/>
    <w:rsid w:val="00B401F9"/>
    <w:rsid w:val="00B44C3B"/>
    <w:rsid w:val="00B465EA"/>
    <w:rsid w:val="00B51AFD"/>
    <w:rsid w:val="00B8468C"/>
    <w:rsid w:val="00B94A62"/>
    <w:rsid w:val="00BB47F5"/>
    <w:rsid w:val="00BB5631"/>
    <w:rsid w:val="00BC5765"/>
    <w:rsid w:val="00BD0314"/>
    <w:rsid w:val="00BD609E"/>
    <w:rsid w:val="00BE0A79"/>
    <w:rsid w:val="00C10873"/>
    <w:rsid w:val="00C10935"/>
    <w:rsid w:val="00C216EE"/>
    <w:rsid w:val="00C21E1B"/>
    <w:rsid w:val="00C275DD"/>
    <w:rsid w:val="00C33BDD"/>
    <w:rsid w:val="00C5351A"/>
    <w:rsid w:val="00C60CC6"/>
    <w:rsid w:val="00C65215"/>
    <w:rsid w:val="00C66C2B"/>
    <w:rsid w:val="00C8324C"/>
    <w:rsid w:val="00C96429"/>
    <w:rsid w:val="00C9736A"/>
    <w:rsid w:val="00CA2F19"/>
    <w:rsid w:val="00CA7479"/>
    <w:rsid w:val="00CB2807"/>
    <w:rsid w:val="00CB7D57"/>
    <w:rsid w:val="00CC1A39"/>
    <w:rsid w:val="00CC4502"/>
    <w:rsid w:val="00CC648A"/>
    <w:rsid w:val="00CD6142"/>
    <w:rsid w:val="00CE518D"/>
    <w:rsid w:val="00CE598C"/>
    <w:rsid w:val="00D00736"/>
    <w:rsid w:val="00D015D4"/>
    <w:rsid w:val="00D11577"/>
    <w:rsid w:val="00D15AA0"/>
    <w:rsid w:val="00D220B5"/>
    <w:rsid w:val="00D60E22"/>
    <w:rsid w:val="00D630A9"/>
    <w:rsid w:val="00D742F7"/>
    <w:rsid w:val="00D777BE"/>
    <w:rsid w:val="00D80928"/>
    <w:rsid w:val="00D84BD6"/>
    <w:rsid w:val="00D84CB9"/>
    <w:rsid w:val="00D8516F"/>
    <w:rsid w:val="00D97AB5"/>
    <w:rsid w:val="00DB11D0"/>
    <w:rsid w:val="00DB3E70"/>
    <w:rsid w:val="00DC1CF9"/>
    <w:rsid w:val="00DD1B72"/>
    <w:rsid w:val="00DD6B95"/>
    <w:rsid w:val="00E0135E"/>
    <w:rsid w:val="00E1627A"/>
    <w:rsid w:val="00E17707"/>
    <w:rsid w:val="00E35747"/>
    <w:rsid w:val="00E4307D"/>
    <w:rsid w:val="00E444F1"/>
    <w:rsid w:val="00E45B86"/>
    <w:rsid w:val="00E517CA"/>
    <w:rsid w:val="00E563BF"/>
    <w:rsid w:val="00E5796D"/>
    <w:rsid w:val="00E622EF"/>
    <w:rsid w:val="00E74DA5"/>
    <w:rsid w:val="00E7774E"/>
    <w:rsid w:val="00E85608"/>
    <w:rsid w:val="00E91C6D"/>
    <w:rsid w:val="00EA4800"/>
    <w:rsid w:val="00EB00E0"/>
    <w:rsid w:val="00EB2EE8"/>
    <w:rsid w:val="00EB38C6"/>
    <w:rsid w:val="00EC6DD8"/>
    <w:rsid w:val="00EC7E81"/>
    <w:rsid w:val="00ED1DDD"/>
    <w:rsid w:val="00ED4E11"/>
    <w:rsid w:val="00EE77F1"/>
    <w:rsid w:val="00EF47EA"/>
    <w:rsid w:val="00F068D5"/>
    <w:rsid w:val="00F11E90"/>
    <w:rsid w:val="00F13359"/>
    <w:rsid w:val="00F20CC8"/>
    <w:rsid w:val="00F24A9B"/>
    <w:rsid w:val="00F67D72"/>
    <w:rsid w:val="00F74A9F"/>
    <w:rsid w:val="00F860DF"/>
    <w:rsid w:val="00F96209"/>
    <w:rsid w:val="00F97064"/>
    <w:rsid w:val="00FA6EED"/>
    <w:rsid w:val="00FB095A"/>
    <w:rsid w:val="00FB40B3"/>
    <w:rsid w:val="00FB7B87"/>
    <w:rsid w:val="00FC3500"/>
    <w:rsid w:val="00FC708D"/>
    <w:rsid w:val="00FE1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D4783"/>
  <w15:chartTrackingRefBased/>
  <w15:docId w15:val="{48B6F7AF-0E7B-4645-A5EE-FF1DD5770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06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642"/>
    <w:rPr>
      <w:rFonts w:ascii="Segoe UI" w:hAnsi="Segoe UI" w:cs="Segoe UI"/>
      <w:sz w:val="18"/>
      <w:szCs w:val="18"/>
    </w:rPr>
  </w:style>
  <w:style w:type="character" w:styleId="CommentReference">
    <w:name w:val="annotation reference"/>
    <w:basedOn w:val="DefaultParagraphFont"/>
    <w:uiPriority w:val="99"/>
    <w:semiHidden/>
    <w:unhideWhenUsed/>
    <w:rsid w:val="001E348F"/>
    <w:rPr>
      <w:sz w:val="16"/>
      <w:szCs w:val="16"/>
    </w:rPr>
  </w:style>
  <w:style w:type="paragraph" w:styleId="CommentText">
    <w:name w:val="annotation text"/>
    <w:basedOn w:val="Normal"/>
    <w:link w:val="CommentTextChar"/>
    <w:uiPriority w:val="99"/>
    <w:unhideWhenUsed/>
    <w:rsid w:val="001E348F"/>
    <w:pPr>
      <w:spacing w:line="240" w:lineRule="auto"/>
    </w:pPr>
    <w:rPr>
      <w:sz w:val="20"/>
      <w:szCs w:val="20"/>
    </w:rPr>
  </w:style>
  <w:style w:type="character" w:customStyle="1" w:styleId="CommentTextChar">
    <w:name w:val="Comment Text Char"/>
    <w:basedOn w:val="DefaultParagraphFont"/>
    <w:link w:val="CommentText"/>
    <w:uiPriority w:val="99"/>
    <w:rsid w:val="001E348F"/>
    <w:rPr>
      <w:sz w:val="20"/>
      <w:szCs w:val="20"/>
    </w:rPr>
  </w:style>
  <w:style w:type="paragraph" w:styleId="CommentSubject">
    <w:name w:val="annotation subject"/>
    <w:basedOn w:val="CommentText"/>
    <w:next w:val="CommentText"/>
    <w:link w:val="CommentSubjectChar"/>
    <w:uiPriority w:val="99"/>
    <w:semiHidden/>
    <w:unhideWhenUsed/>
    <w:rsid w:val="001E348F"/>
    <w:rPr>
      <w:b/>
      <w:bCs/>
    </w:rPr>
  </w:style>
  <w:style w:type="character" w:customStyle="1" w:styleId="CommentSubjectChar">
    <w:name w:val="Comment Subject Char"/>
    <w:basedOn w:val="CommentTextChar"/>
    <w:link w:val="CommentSubject"/>
    <w:uiPriority w:val="99"/>
    <w:semiHidden/>
    <w:rsid w:val="001E348F"/>
    <w:rPr>
      <w:b/>
      <w:bCs/>
      <w:sz w:val="20"/>
      <w:szCs w:val="20"/>
    </w:rPr>
  </w:style>
  <w:style w:type="character" w:styleId="Hyperlink">
    <w:name w:val="Hyperlink"/>
    <w:basedOn w:val="DefaultParagraphFont"/>
    <w:uiPriority w:val="99"/>
    <w:unhideWhenUsed/>
    <w:rsid w:val="006632A1"/>
    <w:rPr>
      <w:color w:val="0563C1" w:themeColor="hyperlink"/>
      <w:u w:val="single"/>
    </w:rPr>
  </w:style>
  <w:style w:type="character" w:styleId="UnresolvedMention">
    <w:name w:val="Unresolved Mention"/>
    <w:basedOn w:val="DefaultParagraphFont"/>
    <w:uiPriority w:val="99"/>
    <w:semiHidden/>
    <w:unhideWhenUsed/>
    <w:rsid w:val="006632A1"/>
    <w:rPr>
      <w:color w:val="605E5C"/>
      <w:shd w:val="clear" w:color="auto" w:fill="E1DFDD"/>
    </w:rPr>
  </w:style>
  <w:style w:type="paragraph" w:styleId="Header">
    <w:name w:val="header"/>
    <w:basedOn w:val="Normal"/>
    <w:link w:val="HeaderChar"/>
    <w:uiPriority w:val="99"/>
    <w:unhideWhenUsed/>
    <w:rsid w:val="00D742F7"/>
    <w:pPr>
      <w:tabs>
        <w:tab w:val="center" w:pos="4320"/>
        <w:tab w:val="right" w:pos="8640"/>
      </w:tabs>
      <w:spacing w:after="0" w:line="240" w:lineRule="auto"/>
    </w:pPr>
    <w:rPr>
      <w:rFonts w:eastAsiaTheme="minorEastAsia"/>
      <w:sz w:val="24"/>
      <w:szCs w:val="24"/>
    </w:rPr>
  </w:style>
  <w:style w:type="character" w:customStyle="1" w:styleId="HeaderChar">
    <w:name w:val="Header Char"/>
    <w:basedOn w:val="DefaultParagraphFont"/>
    <w:link w:val="Header"/>
    <w:uiPriority w:val="99"/>
    <w:rsid w:val="00D742F7"/>
    <w:rPr>
      <w:rFonts w:eastAsiaTheme="minorEastAsia"/>
      <w:sz w:val="24"/>
      <w:szCs w:val="24"/>
    </w:rPr>
  </w:style>
  <w:style w:type="paragraph" w:styleId="NormalWeb">
    <w:name w:val="Normal (Web)"/>
    <w:basedOn w:val="Normal"/>
    <w:uiPriority w:val="99"/>
    <w:unhideWhenUsed/>
    <w:rsid w:val="00CC648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041847"/>
    <w:pPr>
      <w:spacing w:after="0" w:line="240" w:lineRule="auto"/>
    </w:pPr>
  </w:style>
  <w:style w:type="paragraph" w:styleId="NoSpacing">
    <w:name w:val="No Spacing"/>
    <w:uiPriority w:val="1"/>
    <w:qFormat/>
    <w:rsid w:val="003A7764"/>
    <w:pPr>
      <w:spacing w:after="0" w:line="240" w:lineRule="auto"/>
    </w:pPr>
    <w:rPr>
      <w:rFonts w:eastAsiaTheme="minorEastAsia"/>
      <w:sz w:val="24"/>
      <w:szCs w:val="24"/>
    </w:rPr>
  </w:style>
  <w:style w:type="character" w:styleId="FollowedHyperlink">
    <w:name w:val="FollowedHyperlink"/>
    <w:basedOn w:val="DefaultParagraphFont"/>
    <w:uiPriority w:val="99"/>
    <w:semiHidden/>
    <w:unhideWhenUsed/>
    <w:rsid w:val="00BC5765"/>
    <w:rPr>
      <w:color w:val="954F72" w:themeColor="followedHyperlink"/>
      <w:u w:val="single"/>
    </w:rPr>
  </w:style>
  <w:style w:type="paragraph" w:styleId="Footer">
    <w:name w:val="footer"/>
    <w:basedOn w:val="Normal"/>
    <w:link w:val="FooterChar"/>
    <w:uiPriority w:val="99"/>
    <w:unhideWhenUsed/>
    <w:rsid w:val="00A309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0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07612">
      <w:bodyDiv w:val="1"/>
      <w:marLeft w:val="0"/>
      <w:marRight w:val="0"/>
      <w:marTop w:val="0"/>
      <w:marBottom w:val="0"/>
      <w:divBdr>
        <w:top w:val="none" w:sz="0" w:space="0" w:color="auto"/>
        <w:left w:val="none" w:sz="0" w:space="0" w:color="auto"/>
        <w:bottom w:val="none" w:sz="0" w:space="0" w:color="auto"/>
        <w:right w:val="none" w:sz="0" w:space="0" w:color="auto"/>
      </w:divBdr>
    </w:div>
    <w:div w:id="1526551940">
      <w:bodyDiv w:val="1"/>
      <w:marLeft w:val="0"/>
      <w:marRight w:val="0"/>
      <w:marTop w:val="0"/>
      <w:marBottom w:val="0"/>
      <w:divBdr>
        <w:top w:val="none" w:sz="0" w:space="0" w:color="auto"/>
        <w:left w:val="none" w:sz="0" w:space="0" w:color="auto"/>
        <w:bottom w:val="none" w:sz="0" w:space="0" w:color="auto"/>
        <w:right w:val="none" w:sz="0" w:space="0" w:color="auto"/>
      </w:divBdr>
    </w:div>
    <w:div w:id="1532377818">
      <w:bodyDiv w:val="1"/>
      <w:marLeft w:val="0"/>
      <w:marRight w:val="0"/>
      <w:marTop w:val="0"/>
      <w:marBottom w:val="0"/>
      <w:divBdr>
        <w:top w:val="none" w:sz="0" w:space="0" w:color="auto"/>
        <w:left w:val="none" w:sz="0" w:space="0" w:color="auto"/>
        <w:bottom w:val="none" w:sz="0" w:space="0" w:color="auto"/>
        <w:right w:val="none" w:sz="0" w:space="0" w:color="auto"/>
      </w:divBdr>
      <w:divsChild>
        <w:div w:id="401772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adwidenerllc.com/" TargetMode="External"/><Relationship Id="rId13" Type="http://schemas.openxmlformats.org/officeDocument/2006/relationships/hyperlink" Target="https://www.roadwidenerllc.com/road-widening-products/fh-series-road-wideners/" TargetMode="External"/><Relationship Id="rId18" Type="http://schemas.openxmlformats.org/officeDocument/2006/relationships/hyperlink" Target="https://www.linkedin.com/company/road-widener-llc"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roadwidenerllc.com/" TargetMode="External"/><Relationship Id="rId17" Type="http://schemas.openxmlformats.org/officeDocument/2006/relationships/hyperlink" Target="https://www.facebook.com/roadwidenerllc/" TargetMode="External"/><Relationship Id="rId2" Type="http://schemas.openxmlformats.org/officeDocument/2006/relationships/numbering" Target="numbering.xml"/><Relationship Id="rId16" Type="http://schemas.openxmlformats.org/officeDocument/2006/relationships/hyperlink" Target="http://www.roadwidenerllc.com" TargetMode="External"/><Relationship Id="rId20" Type="http://schemas.openxmlformats.org/officeDocument/2006/relationships/hyperlink" Target="https://vimeo.com/user550846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hn@ironcladmktg.com" TargetMode="External"/><Relationship Id="rId5" Type="http://schemas.openxmlformats.org/officeDocument/2006/relationships/webSettings" Target="webSettings.xml"/><Relationship Id="rId15" Type="http://schemas.openxmlformats.org/officeDocument/2006/relationships/hyperlink" Target="http://www.roadwidenerllc.com" TargetMode="External"/><Relationship Id="rId23" Type="http://schemas.openxmlformats.org/officeDocument/2006/relationships/theme" Target="theme/theme1.xml"/><Relationship Id="rId10" Type="http://schemas.openxmlformats.org/officeDocument/2006/relationships/hyperlink" Target="mailto:IRONCLAD%20Marketing" TargetMode="External"/><Relationship Id="rId19" Type="http://schemas.openxmlformats.org/officeDocument/2006/relationships/hyperlink" Target="https://www.youtube.com/channel/UCBcjoISYlj-wHtfP-8lFM9A" TargetMode="External"/><Relationship Id="rId4" Type="http://schemas.openxmlformats.org/officeDocument/2006/relationships/settings" Target="settings.xml"/><Relationship Id="rId9" Type="http://schemas.openxmlformats.org/officeDocument/2006/relationships/hyperlink" Target="mailto:lynn@roadwidenerllc.com" TargetMode="External"/><Relationship Id="rId14" Type="http://schemas.openxmlformats.org/officeDocument/2006/relationships/hyperlink" Target="https://directory.theutilityexpo.com/8_0/exhibitor/exhibitor-details.cfm?ExhID=1034131"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89FC5-74D9-904F-B0FC-B243F3CCD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Jenessa McAllister</dc:creator>
  <cp:keywords/>
  <dc:description/>
  <cp:lastModifiedBy>John Miller</cp:lastModifiedBy>
  <cp:revision>6</cp:revision>
  <dcterms:created xsi:type="dcterms:W3CDTF">2023-07-13T20:18:00Z</dcterms:created>
  <dcterms:modified xsi:type="dcterms:W3CDTF">2023-08-09T18:47:00Z</dcterms:modified>
</cp:coreProperties>
</file>